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930" w:type="dxa"/>
        <w:tblInd w:w="274" w:type="dxa"/>
        <w:tblCellMar>
          <w:left w:w="0" w:type="dxa"/>
          <w:right w:w="0" w:type="dxa"/>
        </w:tblCellMar>
        <w:tblLook w:val="04A0" w:firstRow="1" w:lastRow="0" w:firstColumn="1" w:lastColumn="0" w:noHBand="0" w:noVBand="1"/>
      </w:tblPr>
      <w:tblGrid>
        <w:gridCol w:w="1994"/>
        <w:gridCol w:w="6936"/>
      </w:tblGrid>
      <w:tr w:rsidR="00415B04" w14:paraId="758B6AA4" w14:textId="77777777" w:rsidTr="00415B04">
        <w:tc>
          <w:tcPr>
            <w:tcW w:w="19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9E2CDEB" w14:textId="77777777" w:rsidR="00415B04" w:rsidRDefault="00415B04">
            <w:pPr>
              <w:autoSpaceDE w:val="0"/>
              <w:autoSpaceDN w:val="0"/>
              <w:spacing w:line="360" w:lineRule="auto"/>
              <w:rPr>
                <w:sz w:val="24"/>
                <w:szCs w:val="24"/>
              </w:rPr>
            </w:pPr>
            <w:r>
              <w:rPr>
                <w:sz w:val="24"/>
                <w:szCs w:val="24"/>
              </w:rPr>
              <w:t>Date</w:t>
            </w:r>
          </w:p>
        </w:tc>
        <w:tc>
          <w:tcPr>
            <w:tcW w:w="693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4D028A96" w14:textId="41416419" w:rsidR="00415B04" w:rsidRDefault="001E1CCB">
            <w:pPr>
              <w:autoSpaceDE w:val="0"/>
              <w:autoSpaceDN w:val="0"/>
              <w:spacing w:line="360" w:lineRule="auto"/>
              <w:rPr>
                <w:sz w:val="24"/>
                <w:szCs w:val="24"/>
              </w:rPr>
            </w:pPr>
            <w:r>
              <w:rPr>
                <w:sz w:val="24"/>
                <w:szCs w:val="24"/>
              </w:rPr>
              <w:t>1</w:t>
            </w:r>
            <w:r w:rsidR="00C114AD">
              <w:rPr>
                <w:sz w:val="24"/>
                <w:szCs w:val="24"/>
              </w:rPr>
              <w:t>3</w:t>
            </w:r>
            <w:r w:rsidR="00506661">
              <w:rPr>
                <w:sz w:val="24"/>
                <w:szCs w:val="24"/>
              </w:rPr>
              <w:t>.0</w:t>
            </w:r>
            <w:r w:rsidR="00AC386B">
              <w:rPr>
                <w:sz w:val="24"/>
                <w:szCs w:val="24"/>
              </w:rPr>
              <w:t>2</w:t>
            </w:r>
            <w:r w:rsidR="00506661">
              <w:rPr>
                <w:sz w:val="24"/>
                <w:szCs w:val="24"/>
              </w:rPr>
              <w:t>.19</w:t>
            </w:r>
          </w:p>
        </w:tc>
      </w:tr>
      <w:tr w:rsidR="00415B04" w14:paraId="17ECD360"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08700BB" w14:textId="77777777" w:rsidR="00415B04" w:rsidRDefault="00415B04">
            <w:pPr>
              <w:autoSpaceDE w:val="0"/>
              <w:autoSpaceDN w:val="0"/>
              <w:spacing w:line="360" w:lineRule="auto"/>
              <w:rPr>
                <w:sz w:val="24"/>
                <w:szCs w:val="24"/>
              </w:rPr>
            </w:pPr>
            <w:r>
              <w:rPr>
                <w:sz w:val="24"/>
                <w:szCs w:val="24"/>
              </w:rPr>
              <w:t>Job number</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5633AFD1" w14:textId="52FA62A4" w:rsidR="00415B04" w:rsidRDefault="00B4491B">
            <w:pPr>
              <w:autoSpaceDE w:val="0"/>
              <w:autoSpaceDN w:val="0"/>
              <w:spacing w:line="360" w:lineRule="auto"/>
              <w:rPr>
                <w:sz w:val="24"/>
                <w:szCs w:val="24"/>
              </w:rPr>
            </w:pPr>
            <w:r>
              <w:rPr>
                <w:sz w:val="24"/>
                <w:szCs w:val="24"/>
              </w:rPr>
              <w:t>DEUEN18-047</w:t>
            </w:r>
          </w:p>
        </w:tc>
      </w:tr>
      <w:tr w:rsidR="00415B04" w14:paraId="2171868A"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375BEC6" w14:textId="77777777" w:rsidR="00415B04" w:rsidRDefault="00415B04">
            <w:pPr>
              <w:autoSpaceDE w:val="0"/>
              <w:autoSpaceDN w:val="0"/>
              <w:spacing w:line="360" w:lineRule="auto"/>
              <w:rPr>
                <w:sz w:val="24"/>
                <w:szCs w:val="24"/>
              </w:rPr>
            </w:pPr>
            <w:r>
              <w:rPr>
                <w:sz w:val="24"/>
                <w:szCs w:val="24"/>
              </w:rPr>
              <w:t>Job description</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072494EA" w14:textId="1838CAA8" w:rsidR="00415B04" w:rsidRDefault="00B4491B">
            <w:pPr>
              <w:autoSpaceDE w:val="0"/>
              <w:autoSpaceDN w:val="0"/>
              <w:spacing w:line="360" w:lineRule="auto"/>
              <w:rPr>
                <w:sz w:val="24"/>
                <w:szCs w:val="24"/>
              </w:rPr>
            </w:pPr>
            <w:r>
              <w:rPr>
                <w:sz w:val="24"/>
                <w:szCs w:val="24"/>
              </w:rPr>
              <w:t xml:space="preserve">Launch </w:t>
            </w:r>
            <w:r w:rsidR="008B40BF">
              <w:rPr>
                <w:sz w:val="24"/>
                <w:szCs w:val="24"/>
              </w:rPr>
              <w:t>–</w:t>
            </w:r>
            <w:r>
              <w:rPr>
                <w:sz w:val="24"/>
                <w:szCs w:val="24"/>
              </w:rPr>
              <w:t xml:space="preserve"> </w:t>
            </w:r>
            <w:proofErr w:type="spellStart"/>
            <w:r>
              <w:rPr>
                <w:sz w:val="24"/>
                <w:szCs w:val="24"/>
              </w:rPr>
              <w:t>Comfora</w:t>
            </w:r>
            <w:proofErr w:type="spellEnd"/>
            <w:r w:rsidR="008B40BF">
              <w:rPr>
                <w:sz w:val="24"/>
                <w:szCs w:val="24"/>
              </w:rPr>
              <w:t xml:space="preserve"> FTXP-M</w:t>
            </w:r>
          </w:p>
        </w:tc>
      </w:tr>
      <w:tr w:rsidR="00415B04" w14:paraId="2879A0C0"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B431215" w14:textId="77777777" w:rsidR="00415B04" w:rsidRDefault="00415B04">
            <w:pPr>
              <w:autoSpaceDE w:val="0"/>
              <w:autoSpaceDN w:val="0"/>
              <w:spacing w:line="360" w:lineRule="auto"/>
              <w:rPr>
                <w:sz w:val="24"/>
                <w:szCs w:val="24"/>
              </w:rPr>
            </w:pPr>
            <w:r>
              <w:rPr>
                <w:sz w:val="24"/>
                <w:szCs w:val="24"/>
              </w:rPr>
              <w:t>Category</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77198113" w14:textId="1ADA2A32" w:rsidR="00415B04" w:rsidRDefault="00B4491B">
            <w:pPr>
              <w:autoSpaceDE w:val="0"/>
              <w:autoSpaceDN w:val="0"/>
              <w:spacing w:line="360" w:lineRule="auto"/>
              <w:rPr>
                <w:sz w:val="24"/>
                <w:szCs w:val="24"/>
              </w:rPr>
            </w:pPr>
            <w:r>
              <w:rPr>
                <w:sz w:val="24"/>
                <w:szCs w:val="24"/>
              </w:rPr>
              <w:t>Press Release</w:t>
            </w:r>
          </w:p>
        </w:tc>
      </w:tr>
      <w:tr w:rsidR="00415B04" w14:paraId="43AB6C1F"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D18C07D" w14:textId="77777777" w:rsidR="00415B04" w:rsidRDefault="00415B04">
            <w:pPr>
              <w:autoSpaceDE w:val="0"/>
              <w:autoSpaceDN w:val="0"/>
              <w:spacing w:line="360" w:lineRule="auto"/>
              <w:rPr>
                <w:sz w:val="24"/>
                <w:szCs w:val="24"/>
              </w:rPr>
            </w:pPr>
            <w:r>
              <w:rPr>
                <w:sz w:val="24"/>
                <w:szCs w:val="24"/>
              </w:rPr>
              <w:t xml:space="preserve">Audience </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199D53FA" w14:textId="32CCCD30" w:rsidR="00415B04" w:rsidRDefault="00B4491B">
            <w:pPr>
              <w:spacing w:line="360" w:lineRule="auto"/>
              <w:rPr>
                <w:sz w:val="24"/>
                <w:szCs w:val="24"/>
              </w:rPr>
            </w:pPr>
            <w:r>
              <w:rPr>
                <w:sz w:val="24"/>
                <w:szCs w:val="24"/>
              </w:rPr>
              <w:t>Installers, homeowners</w:t>
            </w:r>
          </w:p>
        </w:tc>
      </w:tr>
      <w:tr w:rsidR="00415B04" w14:paraId="2E655AAD"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25FB3FC" w14:textId="77777777" w:rsidR="00415B04" w:rsidRDefault="00415B04">
            <w:pPr>
              <w:autoSpaceDE w:val="0"/>
              <w:autoSpaceDN w:val="0"/>
              <w:spacing w:line="360" w:lineRule="auto"/>
              <w:rPr>
                <w:sz w:val="24"/>
                <w:szCs w:val="24"/>
              </w:rPr>
            </w:pPr>
            <w:r>
              <w:rPr>
                <w:sz w:val="24"/>
                <w:szCs w:val="24"/>
              </w:rPr>
              <w:t xml:space="preserve">Sectors </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4C889267" w14:textId="06B3173A" w:rsidR="00415B04" w:rsidRDefault="00522D11">
            <w:pPr>
              <w:spacing w:line="360" w:lineRule="auto"/>
              <w:rPr>
                <w:sz w:val="24"/>
                <w:szCs w:val="24"/>
              </w:rPr>
            </w:pPr>
            <w:r>
              <w:rPr>
                <w:sz w:val="24"/>
                <w:szCs w:val="24"/>
              </w:rPr>
              <w:t>Residential</w:t>
            </w:r>
          </w:p>
        </w:tc>
      </w:tr>
      <w:tr w:rsidR="00415B04" w14:paraId="651C6FF6"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1546FD9" w14:textId="77777777" w:rsidR="00415B04" w:rsidRDefault="00415B04">
            <w:pPr>
              <w:autoSpaceDE w:val="0"/>
              <w:autoSpaceDN w:val="0"/>
              <w:spacing w:line="360" w:lineRule="auto"/>
              <w:rPr>
                <w:sz w:val="24"/>
                <w:szCs w:val="24"/>
              </w:rPr>
            </w:pPr>
            <w:r>
              <w:rPr>
                <w:sz w:val="24"/>
                <w:szCs w:val="24"/>
              </w:rPr>
              <w:t xml:space="preserve">Tags </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1F5398DF" w14:textId="579F19F2" w:rsidR="00415B04" w:rsidRDefault="00A7058B">
            <w:pPr>
              <w:spacing w:line="360" w:lineRule="auto"/>
              <w:rPr>
                <w:sz w:val="24"/>
                <w:szCs w:val="24"/>
              </w:rPr>
            </w:pPr>
            <w:r>
              <w:rPr>
                <w:sz w:val="24"/>
                <w:szCs w:val="24"/>
              </w:rPr>
              <w:t xml:space="preserve">climate control, high efficiency, low running costs, space-saving, </w:t>
            </w:r>
            <w:proofErr w:type="spellStart"/>
            <w:r>
              <w:rPr>
                <w:sz w:val="24"/>
                <w:szCs w:val="24"/>
              </w:rPr>
              <w:t>Comfora</w:t>
            </w:r>
            <w:proofErr w:type="spellEnd"/>
            <w:r w:rsidR="009D4956">
              <w:rPr>
                <w:sz w:val="24"/>
                <w:szCs w:val="24"/>
              </w:rPr>
              <w:t xml:space="preserve">, </w:t>
            </w:r>
            <w:r w:rsidR="00245F8D">
              <w:rPr>
                <w:sz w:val="24"/>
                <w:szCs w:val="24"/>
              </w:rPr>
              <w:t>D</w:t>
            </w:r>
            <w:r w:rsidR="009D4956">
              <w:rPr>
                <w:sz w:val="24"/>
                <w:szCs w:val="24"/>
              </w:rPr>
              <w:t>aikin online controller</w:t>
            </w:r>
          </w:p>
        </w:tc>
      </w:tr>
      <w:tr w:rsidR="00415B04" w14:paraId="18E52744"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F002A9E" w14:textId="77777777" w:rsidR="00415B04" w:rsidRDefault="00415B04">
            <w:pPr>
              <w:autoSpaceDE w:val="0"/>
              <w:autoSpaceDN w:val="0"/>
              <w:spacing w:line="360" w:lineRule="auto"/>
              <w:rPr>
                <w:sz w:val="24"/>
                <w:szCs w:val="24"/>
              </w:rPr>
            </w:pPr>
            <w:r>
              <w:rPr>
                <w:sz w:val="24"/>
                <w:szCs w:val="24"/>
              </w:rPr>
              <w:t xml:space="preserve">Tweet </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146F9CF5" w14:textId="246527E9" w:rsidR="00415B04" w:rsidRPr="00A71339" w:rsidRDefault="00011757">
            <w:pPr>
              <w:spacing w:line="360" w:lineRule="auto"/>
              <w:rPr>
                <w:b/>
                <w:sz w:val="24"/>
                <w:szCs w:val="24"/>
              </w:rPr>
            </w:pPr>
            <w:r w:rsidRPr="00A71339">
              <w:rPr>
                <w:b/>
                <w:sz w:val="24"/>
                <w:szCs w:val="24"/>
              </w:rPr>
              <w:t xml:space="preserve">Compact comfort with improved </w:t>
            </w:r>
            <w:r w:rsidR="00A7058B" w:rsidRPr="00A71339">
              <w:rPr>
                <w:b/>
                <w:sz w:val="24"/>
                <w:szCs w:val="24"/>
              </w:rPr>
              <w:t>#</w:t>
            </w:r>
            <w:proofErr w:type="spellStart"/>
            <w:r w:rsidRPr="00A71339">
              <w:rPr>
                <w:b/>
                <w:sz w:val="24"/>
                <w:szCs w:val="24"/>
              </w:rPr>
              <w:t>energyperformance</w:t>
            </w:r>
            <w:proofErr w:type="spellEnd"/>
            <w:r w:rsidR="00A7058B" w:rsidRPr="00A71339">
              <w:rPr>
                <w:b/>
                <w:sz w:val="24"/>
                <w:szCs w:val="24"/>
              </w:rPr>
              <w:t xml:space="preserve"> </w:t>
            </w:r>
            <w:r w:rsidRPr="00A71339">
              <w:rPr>
                <w:b/>
                <w:sz w:val="24"/>
                <w:szCs w:val="24"/>
              </w:rPr>
              <w:t>-</w:t>
            </w:r>
            <w:r w:rsidR="00A7058B" w:rsidRPr="00A71339">
              <w:rPr>
                <w:b/>
                <w:sz w:val="24"/>
                <w:szCs w:val="24"/>
              </w:rPr>
              <w:t xml:space="preserve"> </w:t>
            </w:r>
            <w:r w:rsidRPr="00A71339">
              <w:rPr>
                <w:b/>
                <w:sz w:val="24"/>
                <w:szCs w:val="24"/>
              </w:rPr>
              <w:t xml:space="preserve">the new </w:t>
            </w:r>
            <w:r w:rsidR="00A7058B" w:rsidRPr="00A71339">
              <w:rPr>
                <w:b/>
                <w:sz w:val="24"/>
                <w:szCs w:val="24"/>
              </w:rPr>
              <w:t>#</w:t>
            </w:r>
            <w:r w:rsidRPr="00A71339">
              <w:rPr>
                <w:b/>
                <w:sz w:val="24"/>
                <w:szCs w:val="24"/>
              </w:rPr>
              <w:t xml:space="preserve">Daikin </w:t>
            </w:r>
            <w:proofErr w:type="spellStart"/>
            <w:r w:rsidRPr="00A71339">
              <w:rPr>
                <w:b/>
                <w:sz w:val="24"/>
                <w:szCs w:val="24"/>
              </w:rPr>
              <w:t>Comfora</w:t>
            </w:r>
            <w:proofErr w:type="spellEnd"/>
            <w:r w:rsidRPr="00A71339">
              <w:rPr>
                <w:b/>
                <w:sz w:val="24"/>
                <w:szCs w:val="24"/>
              </w:rPr>
              <w:t xml:space="preserve"> </w:t>
            </w:r>
            <w:r w:rsidR="00E7468D">
              <w:rPr>
                <w:b/>
                <w:sz w:val="24"/>
                <w:szCs w:val="24"/>
              </w:rPr>
              <w:t>FTXP</w:t>
            </w:r>
            <w:r w:rsidRPr="00A71339">
              <w:rPr>
                <w:b/>
                <w:sz w:val="24"/>
                <w:szCs w:val="24"/>
              </w:rPr>
              <w:t>-M</w:t>
            </w:r>
          </w:p>
        </w:tc>
      </w:tr>
      <w:tr w:rsidR="00415B04" w14:paraId="7A5DF16B"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A202163" w14:textId="77777777" w:rsidR="00415B04" w:rsidRDefault="00415B04">
            <w:pPr>
              <w:autoSpaceDE w:val="0"/>
              <w:autoSpaceDN w:val="0"/>
              <w:spacing w:line="360" w:lineRule="auto"/>
              <w:rPr>
                <w:sz w:val="24"/>
                <w:szCs w:val="24"/>
              </w:rPr>
            </w:pPr>
            <w:r>
              <w:rPr>
                <w:sz w:val="24"/>
                <w:szCs w:val="24"/>
              </w:rPr>
              <w:t>Version</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2DADA9F5" w14:textId="6A734E90" w:rsidR="00415B04" w:rsidRDefault="00C114AD">
            <w:pPr>
              <w:autoSpaceDE w:val="0"/>
              <w:autoSpaceDN w:val="0"/>
              <w:spacing w:line="360" w:lineRule="auto"/>
              <w:rPr>
                <w:sz w:val="24"/>
                <w:szCs w:val="24"/>
              </w:rPr>
            </w:pPr>
            <w:r>
              <w:rPr>
                <w:sz w:val="24"/>
                <w:szCs w:val="24"/>
              </w:rPr>
              <w:t>Final</w:t>
            </w:r>
          </w:p>
        </w:tc>
      </w:tr>
      <w:tr w:rsidR="00415B04" w14:paraId="20882CBB"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10398C6" w14:textId="77777777" w:rsidR="00415B04" w:rsidRDefault="00415B04">
            <w:pPr>
              <w:autoSpaceDE w:val="0"/>
              <w:autoSpaceDN w:val="0"/>
              <w:spacing w:line="360" w:lineRule="auto"/>
              <w:rPr>
                <w:sz w:val="24"/>
                <w:szCs w:val="24"/>
              </w:rPr>
            </w:pPr>
            <w:r>
              <w:rPr>
                <w:sz w:val="24"/>
                <w:szCs w:val="24"/>
              </w:rPr>
              <w:t>Owner</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0208A3FF" w14:textId="762930D4" w:rsidR="00415B04" w:rsidRDefault="00522D11">
            <w:pPr>
              <w:spacing w:line="360" w:lineRule="auto"/>
              <w:ind w:right="1406"/>
              <w:rPr>
                <w:sz w:val="24"/>
                <w:szCs w:val="24"/>
                <w:lang w:val="en"/>
              </w:rPr>
            </w:pPr>
            <w:r>
              <w:rPr>
                <w:sz w:val="24"/>
                <w:szCs w:val="24"/>
                <w:lang w:val="en"/>
              </w:rPr>
              <w:t xml:space="preserve">Marijke </w:t>
            </w:r>
            <w:proofErr w:type="spellStart"/>
            <w:r>
              <w:rPr>
                <w:sz w:val="24"/>
                <w:szCs w:val="24"/>
                <w:lang w:val="en"/>
              </w:rPr>
              <w:t>Vertongen</w:t>
            </w:r>
            <w:proofErr w:type="spellEnd"/>
          </w:p>
        </w:tc>
      </w:tr>
    </w:tbl>
    <w:p w14:paraId="2C2BD45A" w14:textId="77777777" w:rsidR="00415B04" w:rsidRDefault="00415B04">
      <w:pPr>
        <w:rPr>
          <w:rFonts w:eastAsia="MS Mincho" w:cs="Times New Roman"/>
          <w:iCs/>
          <w:color w:val="0083C1" w:themeColor="background1"/>
          <w:kern w:val="32"/>
          <w:sz w:val="36"/>
          <w:szCs w:val="28"/>
          <w:lang w:val="en-GB"/>
        </w:rPr>
      </w:pPr>
      <w:r>
        <w:br w:type="page"/>
      </w:r>
    </w:p>
    <w:p w14:paraId="287E49D4" w14:textId="216E631C" w:rsidR="006A5B5D" w:rsidRPr="006A5B5D" w:rsidRDefault="12E43399" w:rsidP="005B4729">
      <w:pPr>
        <w:pStyle w:val="Headline"/>
      </w:pPr>
      <w:r>
        <w:lastRenderedPageBreak/>
        <w:t xml:space="preserve">New </w:t>
      </w:r>
      <w:proofErr w:type="spellStart"/>
      <w:r>
        <w:t>Comfora</w:t>
      </w:r>
      <w:proofErr w:type="spellEnd"/>
      <w:r>
        <w:t xml:space="preserve"> provides quiet efficiency with</w:t>
      </w:r>
      <w:r w:rsidR="001E1CCB">
        <w:t xml:space="preserve"> </w:t>
      </w:r>
      <w:r w:rsidR="00C114AD">
        <w:br/>
      </w:r>
      <w:r w:rsidR="001E1CCB">
        <w:t>improved</w:t>
      </w:r>
      <w:r>
        <w:t xml:space="preserve"> </w:t>
      </w:r>
      <w:r w:rsidR="00C114AD">
        <w:t>c</w:t>
      </w:r>
      <w:r>
        <w:t>omfort</w:t>
      </w:r>
      <w:bookmarkStart w:id="0" w:name="_GoBack"/>
      <w:bookmarkEnd w:id="0"/>
    </w:p>
    <w:p w14:paraId="0FE30849" w14:textId="5396249F" w:rsidR="005250A2" w:rsidRDefault="001B0667" w:rsidP="009B6529">
      <w:pPr>
        <w:pStyle w:val="BodyCopy"/>
      </w:pPr>
      <w:r>
        <w:fldChar w:fldCharType="begin"/>
      </w:r>
      <w:r>
        <w:instrText xml:space="preserve"> DATE \@ "MMMM d, yyyy" </w:instrText>
      </w:r>
      <w:r>
        <w:fldChar w:fldCharType="separate"/>
      </w:r>
      <w:r w:rsidR="00C114AD">
        <w:rPr>
          <w:noProof/>
        </w:rPr>
        <w:t>February 13, 2019</w:t>
      </w:r>
      <w:r>
        <w:fldChar w:fldCharType="end"/>
      </w:r>
    </w:p>
    <w:p w14:paraId="13C189D3" w14:textId="77777777" w:rsidR="006A5B5D" w:rsidRDefault="006A5B5D" w:rsidP="006A5B5D"/>
    <w:p w14:paraId="02D12B10" w14:textId="3E92CB9E" w:rsidR="00137D26" w:rsidRPr="00391849" w:rsidRDefault="00DD1C50" w:rsidP="00391849">
      <w:pPr>
        <w:pStyle w:val="Introduction"/>
      </w:pPr>
      <w:r>
        <w:t>Daikin</w:t>
      </w:r>
      <w:r w:rsidR="000A07D1">
        <w:t xml:space="preserve"> is to introduce an updated version of</w:t>
      </w:r>
      <w:r w:rsidR="0038750E">
        <w:t xml:space="preserve"> </w:t>
      </w:r>
      <w:r>
        <w:t xml:space="preserve">its </w:t>
      </w:r>
      <w:r w:rsidR="002E7933">
        <w:t xml:space="preserve">compact </w:t>
      </w:r>
      <w:proofErr w:type="spellStart"/>
      <w:r>
        <w:t>Comfora</w:t>
      </w:r>
      <w:proofErr w:type="spellEnd"/>
      <w:r>
        <w:t xml:space="preserve"> </w:t>
      </w:r>
      <w:r w:rsidR="002E7933">
        <w:t xml:space="preserve">home </w:t>
      </w:r>
      <w:r>
        <w:t>climate control solution</w:t>
      </w:r>
      <w:r w:rsidR="000A07D1">
        <w:t xml:space="preserve"> this Spring</w:t>
      </w:r>
      <w:r w:rsidR="00D55C54">
        <w:t>.</w:t>
      </w:r>
      <w:r>
        <w:t xml:space="preserve"> Part of Daikin’s </w:t>
      </w:r>
      <w:r w:rsidR="000A07D1">
        <w:t xml:space="preserve">revolutionary </w:t>
      </w:r>
      <w:proofErr w:type="spellStart"/>
      <w:r>
        <w:t>Bluevolution</w:t>
      </w:r>
      <w:proofErr w:type="spellEnd"/>
      <w:r>
        <w:t xml:space="preserve"> portfolio of products, the </w:t>
      </w:r>
      <w:r w:rsidR="00C767E0">
        <w:t>new</w:t>
      </w:r>
      <w:r>
        <w:t xml:space="preserve"> generation </w:t>
      </w:r>
      <w:proofErr w:type="spellStart"/>
      <w:r>
        <w:t>Comfora</w:t>
      </w:r>
      <w:proofErr w:type="spellEnd"/>
      <w:r>
        <w:t xml:space="preserve"> incorporates </w:t>
      </w:r>
      <w:r w:rsidR="00C767E0">
        <w:t>important additional</w:t>
      </w:r>
      <w:r>
        <w:t xml:space="preserve"> features</w:t>
      </w:r>
      <w:r w:rsidR="00C767E0">
        <w:t xml:space="preserve"> and design enhancements,</w:t>
      </w:r>
      <w:r>
        <w:t xml:space="preserve"> providing increased energy and operational efficiency, together with improved air quality.</w:t>
      </w:r>
    </w:p>
    <w:p w14:paraId="08ECBA46" w14:textId="7B3F89BF" w:rsidR="00FB5736" w:rsidRDefault="0038750E" w:rsidP="00FB5736">
      <w:pPr>
        <w:pStyle w:val="BodyCopy"/>
      </w:pPr>
      <w:r>
        <w:t xml:space="preserve">Using R-32 refrigerant with a low Global Warming Potential (GWP), the </w:t>
      </w:r>
      <w:proofErr w:type="spellStart"/>
      <w:r>
        <w:t>Comfora</w:t>
      </w:r>
      <w:proofErr w:type="spellEnd"/>
      <w:r>
        <w:t xml:space="preserve"> FTXP-M offers a future-proof solution with low environmental impact</w:t>
      </w:r>
      <w:r w:rsidR="000A07D1">
        <w:t>.</w:t>
      </w:r>
      <w:r w:rsidR="00C767E0">
        <w:t xml:space="preserve"> </w:t>
      </w:r>
      <w:r w:rsidR="00FB5736">
        <w:t xml:space="preserve">Both heating and cooling capacities have been increased across the range offering greater flexibility to meet all sizes </w:t>
      </w:r>
      <w:r w:rsidR="00C767E0">
        <w:t>and</w:t>
      </w:r>
      <w:r w:rsidR="00FB5736">
        <w:t xml:space="preserve"> requirements.</w:t>
      </w:r>
    </w:p>
    <w:p w14:paraId="2D6DBC43" w14:textId="374E97BC" w:rsidR="00391849" w:rsidRDefault="00C16CBA" w:rsidP="006A5B5D">
      <w:pPr>
        <w:pStyle w:val="BodyCopy"/>
      </w:pPr>
      <w:r>
        <w:t xml:space="preserve">Improved efficiency </w:t>
      </w:r>
      <w:r w:rsidR="00663D0B">
        <w:t>resulting from design enhancements to the 50 and 71 classes</w:t>
      </w:r>
      <w:r>
        <w:t xml:space="preserve"> </w:t>
      </w:r>
      <w:r w:rsidR="00663D0B">
        <w:t xml:space="preserve">delivers </w:t>
      </w:r>
      <w:r>
        <w:t>higher performance values within the existing</w:t>
      </w:r>
      <w:r w:rsidR="00DD1C50">
        <w:t xml:space="preserve"> A++</w:t>
      </w:r>
      <w:r>
        <w:t xml:space="preserve"> energy standard</w:t>
      </w:r>
      <w:r w:rsidR="000A07D1">
        <w:t xml:space="preserve">, </w:t>
      </w:r>
      <w:r w:rsidR="00C767E0">
        <w:t>for optimum</w:t>
      </w:r>
      <w:r w:rsidR="000A07D1">
        <w:t xml:space="preserve"> home comfort with even greater energy savings</w:t>
      </w:r>
    </w:p>
    <w:p w14:paraId="65DC19B3" w14:textId="5FC20677" w:rsidR="00391849" w:rsidRDefault="00E274B9" w:rsidP="006A5B5D">
      <w:pPr>
        <w:pStyle w:val="Subheading"/>
      </w:pPr>
      <w:r>
        <w:t>Designed for modern living</w:t>
      </w:r>
    </w:p>
    <w:p w14:paraId="770B821E" w14:textId="77777777" w:rsidR="00C767E0" w:rsidRDefault="00DD1C50" w:rsidP="00C16CBA">
      <w:pPr>
        <w:pStyle w:val="BodyCopy"/>
      </w:pPr>
      <w:r>
        <w:t xml:space="preserve">The </w:t>
      </w:r>
      <w:proofErr w:type="spellStart"/>
      <w:r>
        <w:t>Comfora</w:t>
      </w:r>
      <w:proofErr w:type="spellEnd"/>
      <w:r w:rsidR="002E7933">
        <w:t xml:space="preserve"> FTXP-M</w:t>
      </w:r>
      <w:r>
        <w:t xml:space="preserve"> </w:t>
      </w:r>
      <w:r w:rsidR="00663D0B">
        <w:t xml:space="preserve">range </w:t>
      </w:r>
      <w:r w:rsidR="002E7933">
        <w:t>offers</w:t>
      </w:r>
      <w:r w:rsidR="008A3E0D">
        <w:t xml:space="preserve"> a discreet, wall-mounted solution with a contemporary look that </w:t>
      </w:r>
      <w:r w:rsidR="002E7933">
        <w:t xml:space="preserve">is </w:t>
      </w:r>
      <w:r w:rsidR="008A3E0D">
        <w:t>ideal for renovation projects</w:t>
      </w:r>
      <w:r w:rsidR="00FB5736">
        <w:t>.</w:t>
      </w:r>
      <w:r w:rsidR="00C767E0">
        <w:t xml:space="preserve"> </w:t>
      </w:r>
      <w:r w:rsidR="00FB5736">
        <w:t>Its</w:t>
      </w:r>
      <w:r w:rsidR="002E7933">
        <w:t xml:space="preserve"> compact profile </w:t>
      </w:r>
      <w:r w:rsidR="00C767E0">
        <w:t>can be mounted</w:t>
      </w:r>
      <w:r w:rsidR="00FB5736">
        <w:t xml:space="preserve"> just about anywhere</w:t>
      </w:r>
      <w:r w:rsidR="002E7933">
        <w:t>,</w:t>
      </w:r>
      <w:r w:rsidR="008A3E0D">
        <w:t xml:space="preserve"> </w:t>
      </w:r>
      <w:r w:rsidR="00C767E0">
        <w:t xml:space="preserve">with options </w:t>
      </w:r>
      <w:r w:rsidR="002E7933">
        <w:t>including above</w:t>
      </w:r>
      <w:r w:rsidR="00FB5736">
        <w:t>-</w:t>
      </w:r>
      <w:r w:rsidR="002E7933">
        <w:t>door installation</w:t>
      </w:r>
      <w:r w:rsidR="00FB5736">
        <w:t>s</w:t>
      </w:r>
      <w:r w:rsidR="00C767E0" w:rsidRPr="00C767E0">
        <w:t xml:space="preserve"> </w:t>
      </w:r>
      <w:r w:rsidR="00C767E0">
        <w:t>where space is a constraint</w:t>
      </w:r>
      <w:r w:rsidR="008A3E0D">
        <w:t>.</w:t>
      </w:r>
      <w:r w:rsidR="00C16CBA">
        <w:t xml:space="preserve"> </w:t>
      </w:r>
    </w:p>
    <w:p w14:paraId="1210B25E" w14:textId="1782267F" w:rsidR="00C16CBA" w:rsidRDefault="00C16CBA" w:rsidP="00C16CBA">
      <w:pPr>
        <w:pStyle w:val="BodyCopy"/>
      </w:pPr>
      <w:r>
        <w:t>Automatic changeover between heating and cooling provides a responsive solution</w:t>
      </w:r>
      <w:r w:rsidR="00FB5736">
        <w:t xml:space="preserve"> for the perfect all year-round climate</w:t>
      </w:r>
      <w:r>
        <w:t>, while maintaining pre-set temperatures to suit individual preferences and seasonal requirements.</w:t>
      </w:r>
      <w:r w:rsidR="00663D0B">
        <w:t xml:space="preserve"> </w:t>
      </w:r>
      <w:r w:rsidR="00FB5736">
        <w:t>A</w:t>
      </w:r>
      <w:r w:rsidR="00663D0B">
        <w:t xml:space="preserve"> </w:t>
      </w:r>
      <w:r w:rsidR="009D4956">
        <w:t>built-in</w:t>
      </w:r>
      <w:r w:rsidR="00663D0B">
        <w:t xml:space="preserve"> </w:t>
      </w:r>
      <w:r w:rsidR="009D4956">
        <w:t xml:space="preserve">energy saving </w:t>
      </w:r>
      <w:r w:rsidR="00663D0B">
        <w:t xml:space="preserve">mode helps </w:t>
      </w:r>
      <w:r w:rsidR="009D4956">
        <w:t xml:space="preserve">to </w:t>
      </w:r>
      <w:r w:rsidR="00663D0B">
        <w:t xml:space="preserve">reduce </w:t>
      </w:r>
      <w:r w:rsidR="00FB5736">
        <w:t xml:space="preserve">energy </w:t>
      </w:r>
      <w:r w:rsidR="00663D0B">
        <w:t xml:space="preserve">consumption while </w:t>
      </w:r>
      <w:r w:rsidR="00FB5736">
        <w:t xml:space="preserve">the </w:t>
      </w:r>
      <w:proofErr w:type="spellStart"/>
      <w:r w:rsidR="00FB5736">
        <w:t>Comfora</w:t>
      </w:r>
      <w:proofErr w:type="spellEnd"/>
      <w:r w:rsidR="00FB5736">
        <w:t xml:space="preserve"> FTXP-M ‘s </w:t>
      </w:r>
      <w:r w:rsidR="00663D0B">
        <w:t>fan-only mode keeps interiors cool in summer.</w:t>
      </w:r>
    </w:p>
    <w:p w14:paraId="0088B818" w14:textId="4F3672C1" w:rsidR="00D55C54" w:rsidRDefault="00E7468D" w:rsidP="00C16CBA">
      <w:pPr>
        <w:pStyle w:val="Subheading"/>
      </w:pPr>
      <w:r>
        <w:t>3D airflow</w:t>
      </w:r>
    </w:p>
    <w:p w14:paraId="2A52CE48" w14:textId="44A4093C" w:rsidR="008A3E0D" w:rsidRDefault="008A3E0D" w:rsidP="00D55C54">
      <w:pPr>
        <w:pStyle w:val="BodyCopy"/>
      </w:pPr>
      <w:r>
        <w:t xml:space="preserve">The addition of a 3D air flow to the design of the </w:t>
      </w:r>
      <w:r w:rsidR="00C16CBA">
        <w:t xml:space="preserve">new </w:t>
      </w:r>
      <w:proofErr w:type="spellStart"/>
      <w:proofErr w:type="gramStart"/>
      <w:r>
        <w:t>Comfora</w:t>
      </w:r>
      <w:proofErr w:type="spellEnd"/>
      <w:r>
        <w:t xml:space="preserve"> </w:t>
      </w:r>
      <w:r w:rsidR="00C9116B">
        <w:t xml:space="preserve"> FTXP</w:t>
      </w:r>
      <w:proofErr w:type="gramEnd"/>
      <w:r w:rsidR="00C9116B">
        <w:t>-M</w:t>
      </w:r>
      <w:r>
        <w:t xml:space="preserve"> ensures an even heating profile for optimum room comfort and reach</w:t>
      </w:r>
      <w:r w:rsidR="00FB5736">
        <w:t>.</w:t>
      </w:r>
      <w:r w:rsidR="00FB5736" w:rsidRPr="00FB5736">
        <w:t xml:space="preserve"> </w:t>
      </w:r>
      <w:r w:rsidR="00FB5736">
        <w:t>C</w:t>
      </w:r>
      <w:r w:rsidR="00FB5736" w:rsidRPr="00FB5736">
        <w:t>ombin</w:t>
      </w:r>
      <w:r w:rsidR="00FB5736">
        <w:t>ing</w:t>
      </w:r>
      <w:r w:rsidR="00FB5736" w:rsidRPr="00FB5736">
        <w:t xml:space="preserve"> vertical and horizontal auto swing </w:t>
      </w:r>
      <w:r w:rsidR="00FB5736">
        <w:t xml:space="preserve">patterns, the 3D airflow feature </w:t>
      </w:r>
      <w:r w:rsidR="00FB5736" w:rsidRPr="00FB5736">
        <w:t>circulate</w:t>
      </w:r>
      <w:r w:rsidR="00FB5736">
        <w:t>s</w:t>
      </w:r>
      <w:r w:rsidR="00FB5736" w:rsidRPr="00FB5736">
        <w:t xml:space="preserve"> a stream of warm or cool air right to the corners of even large spaces</w:t>
      </w:r>
      <w:r w:rsidR="00C767E0">
        <w:t xml:space="preserve"> for all-year round comfort throughout the house.</w:t>
      </w:r>
    </w:p>
    <w:p w14:paraId="208C60A4" w14:textId="77777777" w:rsidR="00E7468D" w:rsidRDefault="00E7468D" w:rsidP="00D55C54">
      <w:pPr>
        <w:pStyle w:val="BodyCopy"/>
      </w:pPr>
    </w:p>
    <w:p w14:paraId="3B7CC284" w14:textId="69DCD496" w:rsidR="00E7468D" w:rsidRDefault="00C9116B" w:rsidP="00C9116B">
      <w:pPr>
        <w:pStyle w:val="Subheading"/>
      </w:pPr>
      <w:r>
        <w:t>Breathe easy</w:t>
      </w:r>
    </w:p>
    <w:p w14:paraId="180B1C1B" w14:textId="2CCD6424" w:rsidR="00D55C54" w:rsidRDefault="5650D914" w:rsidP="00D55C54">
      <w:pPr>
        <w:pStyle w:val="BodyCopy"/>
      </w:pPr>
      <w:r>
        <w:t xml:space="preserve">The latest </w:t>
      </w:r>
      <w:proofErr w:type="spellStart"/>
      <w:r>
        <w:t>Comfora</w:t>
      </w:r>
      <w:proofErr w:type="spellEnd"/>
      <w:r>
        <w:t xml:space="preserve"> FTXP-M puts an end to stale air and irritants. A new silver allergen filter has been incorporated into the system, which combined with the existing titanium apatite deodorizing filter, removes impurities, providing a constant stream of clean pure air, to ensure healthy homes, whatever the time of year.</w:t>
      </w:r>
    </w:p>
    <w:p w14:paraId="25E2592F" w14:textId="77777777" w:rsidR="003B342B" w:rsidRDefault="003B342B" w:rsidP="003B342B">
      <w:pPr>
        <w:pStyle w:val="Subheading"/>
      </w:pPr>
      <w:r>
        <w:t>Whisper quiet operation</w:t>
      </w:r>
    </w:p>
    <w:p w14:paraId="7D41F1CD" w14:textId="76B73800" w:rsidR="00D55C54" w:rsidRDefault="6D5E428D" w:rsidP="00D55C54">
      <w:pPr>
        <w:pStyle w:val="BodyCopy"/>
      </w:pPr>
      <w:r>
        <w:t xml:space="preserve">In the 20, 25 and 35 classes the </w:t>
      </w:r>
      <w:proofErr w:type="spellStart"/>
      <w:r>
        <w:t>Comfora</w:t>
      </w:r>
      <w:proofErr w:type="spellEnd"/>
      <w:r>
        <w:t xml:space="preserve"> is even more silent than before. With sound values down to 19 dBA, the latest models are practically inaudible. Ensuring peaceful nights, the unit runs so quietly it is virtually unnoticeable, leaving the householder free to enjoy the comfort of a perfect indoor climate.</w:t>
      </w:r>
    </w:p>
    <w:p w14:paraId="7545ECF3" w14:textId="001EF9A3" w:rsidR="0037576B" w:rsidRDefault="00810632" w:rsidP="00810632">
      <w:pPr>
        <w:pStyle w:val="Subheading"/>
      </w:pPr>
      <w:r>
        <w:t>Smart Control</w:t>
      </w:r>
    </w:p>
    <w:p w14:paraId="7AB5D518" w14:textId="11F56671" w:rsidR="0037576B" w:rsidRDefault="00810632" w:rsidP="00D55C54">
      <w:pPr>
        <w:pStyle w:val="BodyCopy"/>
      </w:pPr>
      <w:r>
        <w:t xml:space="preserve">Available as an optional extra, Daikin’s advanced online controller allows homeowners to control the </w:t>
      </w:r>
      <w:proofErr w:type="spellStart"/>
      <w:r>
        <w:t>Comfora</w:t>
      </w:r>
      <w:proofErr w:type="spellEnd"/>
      <w:r>
        <w:t xml:space="preserve"> unit </w:t>
      </w:r>
      <w:r w:rsidR="00827DCC">
        <w:t>at home or away</w:t>
      </w:r>
      <w:r>
        <w:t xml:space="preserve"> with an app or via the internet.  As well as </w:t>
      </w:r>
      <w:r w:rsidR="00827DCC">
        <w:t>adjusting</w:t>
      </w:r>
      <w:r>
        <w:t xml:space="preserve"> individual settings to fit in with </w:t>
      </w:r>
      <w:r w:rsidR="00827DCC">
        <w:t>their lifestyle</w:t>
      </w:r>
      <w:r>
        <w:t xml:space="preserve">, the online controller allows homeowners to keep a check on energy spending and </w:t>
      </w:r>
      <w:r w:rsidR="00827DCC">
        <w:t xml:space="preserve">their </w:t>
      </w:r>
      <w:r>
        <w:t>environmental profile.</w:t>
      </w:r>
    </w:p>
    <w:p w14:paraId="399EEA3F" w14:textId="77777777" w:rsidR="003B342B" w:rsidRDefault="003B342B" w:rsidP="003B342B">
      <w:pPr>
        <w:pStyle w:val="Subheading"/>
      </w:pPr>
      <w:r>
        <w:t>Market leading solutions from the specialists</w:t>
      </w:r>
    </w:p>
    <w:p w14:paraId="2DD8B647" w14:textId="209480E4" w:rsidR="003B342B" w:rsidRDefault="003B342B" w:rsidP="00D55C54">
      <w:pPr>
        <w:pStyle w:val="BodyCopy"/>
      </w:pPr>
      <w:r>
        <w:t xml:space="preserve">Designed in Europe to meet the requirements of changing local climate conditions, the new, improved </w:t>
      </w:r>
      <w:proofErr w:type="spellStart"/>
      <w:r>
        <w:t>Comfora</w:t>
      </w:r>
      <w:proofErr w:type="spellEnd"/>
      <w:r>
        <w:t xml:space="preserve"> FTXP-M complements Daikin’s range of home heating solutions to maintain the company’s lead in delivering high efficiency</w:t>
      </w:r>
      <w:r w:rsidR="00663D0B">
        <w:t>, high performance</w:t>
      </w:r>
      <w:r>
        <w:t xml:space="preserve"> systems with a low environmental impact.</w:t>
      </w:r>
    </w:p>
    <w:p w14:paraId="753B597E" w14:textId="77777777" w:rsidR="003B342B" w:rsidRDefault="003B342B" w:rsidP="00D55C54">
      <w:pPr>
        <w:pStyle w:val="BodyCopy"/>
      </w:pPr>
    </w:p>
    <w:p w14:paraId="343C847E" w14:textId="1FD79A3F" w:rsidR="003B342B" w:rsidRDefault="003B342B" w:rsidP="00D55C54">
      <w:pPr>
        <w:pStyle w:val="BodyCopy"/>
      </w:pPr>
      <w:r>
        <w:t xml:space="preserve">The new </w:t>
      </w:r>
      <w:proofErr w:type="spellStart"/>
      <w:r>
        <w:t>Comfora</w:t>
      </w:r>
      <w:proofErr w:type="spellEnd"/>
      <w:r>
        <w:t xml:space="preserve"> FTXP-M will be available from </w:t>
      </w:r>
      <w:r w:rsidR="00E7468D">
        <w:t>Spring 2019</w:t>
      </w:r>
      <w:r>
        <w:t>.  For more information visit</w:t>
      </w:r>
      <w:r w:rsidR="00810632">
        <w:t>:</w:t>
      </w:r>
      <w:r>
        <w:t xml:space="preserve"> </w:t>
      </w:r>
      <w:hyperlink r:id="rId11" w:history="1">
        <w:r w:rsidR="00810632" w:rsidRPr="00810632">
          <w:rPr>
            <w:rStyle w:val="Hyperlink"/>
            <w:color w:val="0083C1" w:themeColor="background1"/>
          </w:rPr>
          <w:t>https://www.daikin.eu/en_us/products/FTXP-M.html</w:t>
        </w:r>
      </w:hyperlink>
      <w:r w:rsidR="00810632" w:rsidRPr="00810632">
        <w:rPr>
          <w:color w:val="0083C1" w:themeColor="background1"/>
        </w:rPr>
        <w:t xml:space="preserve"> </w:t>
      </w:r>
    </w:p>
    <w:p w14:paraId="65E64171" w14:textId="77777777" w:rsidR="00D55C54" w:rsidRDefault="00D55C54" w:rsidP="00D55C54">
      <w:pPr>
        <w:pStyle w:val="Subheading"/>
      </w:pPr>
      <w:r>
        <w:t>Ends</w:t>
      </w:r>
    </w:p>
    <w:p w14:paraId="5F9EEBB0" w14:textId="50E758FA" w:rsidR="00914B28" w:rsidRPr="008A772E" w:rsidRDefault="008A772E" w:rsidP="00056E2D">
      <w:pPr>
        <w:rPr>
          <w:bCs/>
        </w:rPr>
      </w:pPr>
      <w:r>
        <w:br w:type="page"/>
      </w:r>
      <w:r w:rsidR="00D55C54" w:rsidRPr="008A772E">
        <w:lastRenderedPageBreak/>
        <w:t>ED</w:t>
      </w:r>
      <w:r w:rsidR="00D55C54">
        <w:t>ITOR NOTES</w:t>
      </w:r>
    </w:p>
    <w:p w14:paraId="6EC4AB5B" w14:textId="77777777" w:rsidR="00914B28" w:rsidRPr="006A5B5D" w:rsidRDefault="00914B28" w:rsidP="006A5B5D">
      <w:pPr>
        <w:pStyle w:val="Subheading"/>
      </w:pPr>
      <w:r w:rsidRPr="006A5B5D">
        <w:t>About Daikin Europe N.V.</w:t>
      </w:r>
    </w:p>
    <w:p w14:paraId="09EEBBE5" w14:textId="77777777" w:rsidR="00914B28" w:rsidRDefault="00914B28" w:rsidP="006A5B5D">
      <w:pPr>
        <w:pStyle w:val="BodyCopy"/>
      </w:pPr>
      <w:r>
        <w:t>Daikin Europe N.V. is a major European producer of air conditioners, heat pumps and refrigeration equipment, with approximately 5,500 employees throughout Europe and 10 major manufacturing facilities based in Belgium, the Czech Republic, Germany, Italy, Turkey and the UK.</w:t>
      </w:r>
    </w:p>
    <w:p w14:paraId="26AB0128" w14:textId="06BA99A5" w:rsidR="00914B28" w:rsidRDefault="61C9C878" w:rsidP="006A5B5D">
      <w:pPr>
        <w:pStyle w:val="BodyCopy"/>
      </w:pPr>
      <w:r>
        <w:t>Globally, Daikin is renowned for its pioneering approach to product development and the unrivalled quality and versatility of its integrated solutions. With more than 90 years’</w:t>
      </w:r>
      <w:r w:rsidRPr="61C9C878">
        <w:rPr>
          <w:color w:val="0082C1"/>
        </w:rPr>
        <w:t xml:space="preserve"> </w:t>
      </w:r>
      <w:r>
        <w:t xml:space="preserve">experience in the design and manufacture of heating and cooling technologies, Daikin is a market leader in heat pump technology. </w:t>
      </w:r>
      <w:r w:rsidR="001E1CCB">
        <w:t>Daikin leads the market in the breadth of its range of R-32 solutions for commercial and home applications.</w:t>
      </w:r>
    </w:p>
    <w:p w14:paraId="09582185" w14:textId="77777777" w:rsidR="006A5B5D" w:rsidRDefault="006A5B5D" w:rsidP="00137D26"/>
    <w:p w14:paraId="150A9175" w14:textId="77777777" w:rsidR="006A5B5D" w:rsidRDefault="00D55C54" w:rsidP="00137D26">
      <w:r>
        <w:t>……………………………………………………………………………………………………………………………………………………….</w:t>
      </w:r>
    </w:p>
    <w:p w14:paraId="517AFA70" w14:textId="77777777" w:rsidR="00D55C54" w:rsidRPr="008A772E" w:rsidRDefault="00D55C54" w:rsidP="00D55C54">
      <w:pPr>
        <w:pStyle w:val="Introduction"/>
        <w:rPr>
          <w:bCs w:val="0"/>
        </w:rPr>
      </w:pPr>
      <w:r>
        <w:t>FURTHER INFORMATION</w:t>
      </w:r>
    </w:p>
    <w:p w14:paraId="75E678B8" w14:textId="77777777" w:rsidR="00D55C54" w:rsidRPr="006A5B5D" w:rsidRDefault="00D55C54" w:rsidP="00D55C54">
      <w:pPr>
        <w:pStyle w:val="Subheading"/>
      </w:pPr>
      <w:r>
        <w:t>Contacts</w:t>
      </w:r>
    </w:p>
    <w:p w14:paraId="7C200A51" w14:textId="77777777" w:rsidR="001B0667" w:rsidRDefault="001B0667" w:rsidP="001B0667">
      <w:pPr>
        <w:pStyle w:val="BodyCopy"/>
      </w:pPr>
      <w:r>
        <w:t xml:space="preserve">For Media enquiries contact: </w:t>
      </w:r>
    </w:p>
    <w:p w14:paraId="7438B4B1" w14:textId="77777777" w:rsidR="001B0667" w:rsidRPr="00D95D0F" w:rsidRDefault="001B0667" w:rsidP="001B0667">
      <w:pPr>
        <w:pStyle w:val="BodyCopy"/>
        <w:rPr>
          <w:lang w:val="fr-FR"/>
        </w:rPr>
      </w:pPr>
      <w:r w:rsidRPr="00D95D0F">
        <w:rPr>
          <w:lang w:val="fr-FR"/>
        </w:rPr>
        <w:t xml:space="preserve">Anju </w:t>
      </w:r>
      <w:proofErr w:type="gramStart"/>
      <w:r w:rsidRPr="00D95D0F">
        <w:rPr>
          <w:lang w:val="fr-FR"/>
        </w:rPr>
        <w:t>Sarpal:</w:t>
      </w:r>
      <w:proofErr w:type="gramEnd"/>
      <w:r w:rsidRPr="00D95D0F">
        <w:rPr>
          <w:lang w:val="fr-FR"/>
        </w:rPr>
        <w:t xml:space="preserve"> +44 7980 785572/Charmaine Kimpton +44 7414 749973 </w:t>
      </w:r>
      <w:proofErr w:type="spellStart"/>
      <w:r w:rsidRPr="00D95D0F">
        <w:rPr>
          <w:lang w:val="fr-FR"/>
        </w:rPr>
        <w:t>or</w:t>
      </w:r>
      <w:proofErr w:type="spellEnd"/>
      <w:r w:rsidRPr="00D95D0F">
        <w:rPr>
          <w:lang w:val="fr-FR"/>
        </w:rPr>
        <w:t xml:space="preserve"> email</w:t>
      </w:r>
    </w:p>
    <w:p w14:paraId="3E78E077" w14:textId="77777777" w:rsidR="001B0667" w:rsidRPr="00D95D0F" w:rsidRDefault="00CA323B" w:rsidP="001B0667">
      <w:pPr>
        <w:pStyle w:val="BodyCopy"/>
        <w:rPr>
          <w:lang w:val="fr-FR"/>
        </w:rPr>
      </w:pPr>
      <w:hyperlink r:id="rId12" w:history="1">
        <w:r w:rsidR="001B0667" w:rsidRPr="00D95D0F">
          <w:rPr>
            <w:rStyle w:val="Hyperlink"/>
            <w:color w:val="0083C1" w:themeColor="background1"/>
            <w:lang w:val="fr-FR"/>
          </w:rPr>
          <w:t>Daikin-News@sheremarketing.co.uk</w:t>
        </w:r>
      </w:hyperlink>
    </w:p>
    <w:p w14:paraId="19023D27" w14:textId="0E6606D8" w:rsidR="00D55C54" w:rsidRDefault="00D55C54" w:rsidP="00D55C54">
      <w:pPr>
        <w:pStyle w:val="BodyCopy"/>
      </w:pPr>
      <w:r>
        <w:t>Names of DENV contacts with phones and emails.</w:t>
      </w:r>
    </w:p>
    <w:p w14:paraId="05F0D0D2" w14:textId="77777777" w:rsidR="00914B28" w:rsidRPr="00914B28" w:rsidRDefault="00914B28" w:rsidP="00D55C54"/>
    <w:sectPr w:rsidR="00914B28" w:rsidRPr="00914B28" w:rsidSect="00391849">
      <w:headerReference w:type="default" r:id="rId13"/>
      <w:footerReference w:type="default" r:id="rId14"/>
      <w:pgSz w:w="11907" w:h="16839" w:code="9"/>
      <w:pgMar w:top="1440" w:right="1440" w:bottom="1440" w:left="1440" w:header="964" w:footer="34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8FF9F" w14:textId="77777777" w:rsidR="00CA323B" w:rsidRDefault="00CA323B" w:rsidP="00137D26">
      <w:r>
        <w:separator/>
      </w:r>
    </w:p>
  </w:endnote>
  <w:endnote w:type="continuationSeparator" w:id="0">
    <w:p w14:paraId="2443FC08" w14:textId="77777777" w:rsidR="00CA323B" w:rsidRDefault="00CA323B" w:rsidP="00137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37950" w14:textId="77777777" w:rsidR="00137D26" w:rsidRDefault="00137D26" w:rsidP="00137D26">
    <w:pPr>
      <w:pStyle w:val="Footer"/>
    </w:pPr>
  </w:p>
  <w:p w14:paraId="69C1F46F" w14:textId="77777777" w:rsidR="00137D26" w:rsidRDefault="00137D26" w:rsidP="00137D26">
    <w:pPr>
      <w:pStyle w:val="Footer"/>
    </w:pPr>
    <w:r>
      <w:rPr>
        <w:noProof/>
      </w:rPr>
      <w:drawing>
        <wp:anchor distT="0" distB="0" distL="114300" distR="114300" simplePos="0" relativeHeight="251658240" behindDoc="1" locked="0" layoutInCell="1" allowOverlap="1" wp14:anchorId="0AC97EC0" wp14:editId="6F103D6D">
          <wp:simplePos x="0" y="0"/>
          <wp:positionH relativeFrom="column">
            <wp:posOffset>-347980</wp:posOffset>
          </wp:positionH>
          <wp:positionV relativeFrom="paragraph">
            <wp:posOffset>198755</wp:posOffset>
          </wp:positionV>
          <wp:extent cx="7562850" cy="1347188"/>
          <wp:effectExtent l="0" t="0" r="0" b="571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late_footer-city-small_no-site.jpg"/>
                  <pic:cNvPicPr/>
                </pic:nvPicPr>
                <pic:blipFill>
                  <a:blip r:embed="rId1">
                    <a:extLst>
                      <a:ext uri="{28A0092B-C50C-407E-A947-70E740481C1C}">
                        <a14:useLocalDpi xmlns:a14="http://schemas.microsoft.com/office/drawing/2010/main" val="0"/>
                      </a:ext>
                    </a:extLst>
                  </a:blip>
                  <a:stretch>
                    <a:fillRect/>
                  </a:stretch>
                </pic:blipFill>
                <pic:spPr>
                  <a:xfrm>
                    <a:off x="0" y="0"/>
                    <a:ext cx="7562850" cy="1347188"/>
                  </a:xfrm>
                  <a:prstGeom prst="rect">
                    <a:avLst/>
                  </a:prstGeom>
                </pic:spPr>
              </pic:pic>
            </a:graphicData>
          </a:graphic>
        </wp:anchor>
      </w:drawing>
    </w:r>
  </w:p>
  <w:p w14:paraId="50CB48A0" w14:textId="77777777" w:rsidR="00137D26" w:rsidRDefault="00137D26" w:rsidP="00137D26">
    <w:pPr>
      <w:pStyle w:val="Footer"/>
    </w:pPr>
  </w:p>
  <w:p w14:paraId="21ADF719" w14:textId="77777777" w:rsidR="00137D26" w:rsidRDefault="00137D26" w:rsidP="00137D26">
    <w:pPr>
      <w:pStyle w:val="Footer"/>
    </w:pPr>
  </w:p>
  <w:p w14:paraId="29ED2CCF" w14:textId="77777777" w:rsidR="005250A2" w:rsidRDefault="005250A2" w:rsidP="00137D26">
    <w:pPr>
      <w:pStyle w:val="Footer"/>
    </w:pPr>
  </w:p>
  <w:sdt>
    <w:sdtPr>
      <w:id w:val="-1705238520"/>
      <w:docPartObj>
        <w:docPartGallery w:val="Page Numbers (Top of Page)"/>
        <w:docPartUnique/>
      </w:docPartObj>
    </w:sdtPr>
    <w:sdtEndPr/>
    <w:sdtContent>
      <w:p w14:paraId="0ADCD9EB" w14:textId="1CEF1150" w:rsidR="00137D26" w:rsidRDefault="00137D26" w:rsidP="00137D26">
        <w:pPr>
          <w:pStyle w:val="Footer"/>
          <w:jc w:val="right"/>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sidR="0037576B">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7576B">
          <w:rPr>
            <w:b/>
            <w:bCs/>
            <w:noProof/>
          </w:rPr>
          <w:t>4</w:t>
        </w:r>
        <w:r>
          <w:rPr>
            <w:b/>
            <w:bCs/>
            <w:sz w:val="24"/>
            <w:szCs w:val="24"/>
          </w:rPr>
          <w:fldChar w:fldCharType="end"/>
        </w:r>
      </w:p>
      <w:p w14:paraId="55A0C23E" w14:textId="77777777" w:rsidR="00137D26" w:rsidRDefault="00137D26" w:rsidP="00137D26">
        <w:pPr>
          <w:pStyle w:val="Footer"/>
          <w:jc w:val="right"/>
          <w:rPr>
            <w:b/>
            <w:bCs/>
            <w:sz w:val="24"/>
            <w:szCs w:val="24"/>
          </w:rPr>
        </w:pPr>
      </w:p>
      <w:p w14:paraId="1348B55E" w14:textId="77777777" w:rsidR="00137D26" w:rsidRDefault="00CA323B" w:rsidP="00137D26">
        <w:pPr>
          <w:pStyle w:val="Footer"/>
          <w:jc w:val="right"/>
        </w:pPr>
      </w:p>
    </w:sdtContent>
  </w:sdt>
  <w:p w14:paraId="67629FC0" w14:textId="77777777" w:rsidR="005250A2" w:rsidRDefault="005250A2" w:rsidP="00137D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70611" w14:textId="77777777" w:rsidR="00CA323B" w:rsidRDefault="00CA323B" w:rsidP="00137D26">
      <w:r>
        <w:separator/>
      </w:r>
    </w:p>
  </w:footnote>
  <w:footnote w:type="continuationSeparator" w:id="0">
    <w:p w14:paraId="5E31EDC6" w14:textId="77777777" w:rsidR="00CA323B" w:rsidRDefault="00CA323B" w:rsidP="00137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B684B" w14:textId="77777777" w:rsidR="00391849" w:rsidRDefault="00391849" w:rsidP="00391849">
    <w:pPr>
      <w:jc w:val="right"/>
      <w:rPr>
        <w:rStyle w:val="Hyperlink"/>
        <w:rFonts w:ascii="Arial" w:hAnsi="Arial" w:cs="Arial"/>
        <w:b/>
        <w:color w:val="0083C1" w:themeColor="background1"/>
      </w:rPr>
    </w:pPr>
    <w:r w:rsidRPr="00D54049">
      <w:rPr>
        <w:noProof/>
      </w:rPr>
      <w:drawing>
        <wp:anchor distT="0" distB="0" distL="114300" distR="114300" simplePos="0" relativeHeight="251657216" behindDoc="0" locked="0" layoutInCell="1" allowOverlap="1" wp14:anchorId="3B5749E8" wp14:editId="1EBB1962">
          <wp:simplePos x="0" y="0"/>
          <wp:positionH relativeFrom="column">
            <wp:posOffset>12700</wp:posOffset>
          </wp:positionH>
          <wp:positionV relativeFrom="paragraph">
            <wp:posOffset>635</wp:posOffset>
          </wp:positionV>
          <wp:extent cx="1524000" cy="323850"/>
          <wp:effectExtent l="0" t="0" r="0" b="0"/>
          <wp:wrapNone/>
          <wp:docPr id="6" name="Picture 6" descr="logo_for_word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or_word_"/>
                  <pic:cNvPicPr>
                    <a:picLocks noChangeAspect="1" noChangeArrowheads="1"/>
                  </pic:cNvPicPr>
                </pic:nvPicPr>
                <pic:blipFill rotWithShape="1">
                  <a:blip r:embed="rId1">
                    <a:extLst>
                      <a:ext uri="{28A0092B-C50C-407E-A947-70E740481C1C}">
                        <a14:useLocalDpi xmlns:a14="http://schemas.microsoft.com/office/drawing/2010/main" val="0"/>
                      </a:ext>
                    </a:extLst>
                  </a:blip>
                  <a:srcRect b="24444"/>
                  <a:stretch/>
                </pic:blipFill>
                <pic:spPr bwMode="auto">
                  <a:xfrm>
                    <a:off x="0" y="0"/>
                    <a:ext cx="1524000" cy="323850"/>
                  </a:xfrm>
                  <a:prstGeom prst="rect">
                    <a:avLst/>
                  </a:prstGeom>
                  <a:noFill/>
                  <a:ln>
                    <a:noFill/>
                  </a:ln>
                  <a:extLst>
                    <a:ext uri="{53640926-AAD7-44D8-BBD7-CCE9431645EC}">
                      <a14:shadowObscured xmlns:a14="http://schemas.microsoft.com/office/drawing/2010/main"/>
                    </a:ext>
                  </a:extLst>
                </pic:spPr>
              </pic:pic>
            </a:graphicData>
          </a:graphic>
        </wp:anchor>
      </w:drawing>
    </w:r>
    <w:hyperlink r:id="rId2" w:history="1">
      <w:r w:rsidRPr="6D5E428D">
        <w:rPr>
          <w:rStyle w:val="Hyperlink"/>
          <w:rFonts w:ascii="Arial" w:hAnsi="Arial" w:cs="Arial"/>
          <w:b/>
          <w:bCs/>
          <w:color w:val="0083C1" w:themeColor="background1"/>
        </w:rPr>
        <w:t>www.daikin.eu</w:t>
      </w:r>
    </w:hyperlink>
  </w:p>
  <w:p w14:paraId="1C2CD9FE" w14:textId="77777777" w:rsidR="00692B98" w:rsidRDefault="00692B98" w:rsidP="00391849">
    <w:pPr>
      <w:jc w:val="right"/>
      <w:rPr>
        <w:rStyle w:val="Hyperlink"/>
        <w:rFonts w:ascii="Arial" w:hAnsi="Arial" w:cs="Arial"/>
        <w:b/>
        <w:color w:val="0083C1" w:themeColor="background1"/>
      </w:rPr>
    </w:pPr>
  </w:p>
  <w:p w14:paraId="7FB3A974" w14:textId="77777777" w:rsidR="00692B98" w:rsidRPr="00914B28" w:rsidRDefault="00692B98" w:rsidP="00391849">
    <w:pPr>
      <w:jc w:val="right"/>
      <w:rPr>
        <w:rFonts w:ascii="Arial" w:hAnsi="Arial" w:cs="Arial"/>
        <w:b/>
        <w:color w:val="0083C1"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062686"/>
    <w:multiLevelType w:val="hybridMultilevel"/>
    <w:tmpl w:val="5066B21A"/>
    <w:lvl w:ilvl="0" w:tplc="5254CC8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4E51967"/>
    <w:multiLevelType w:val="hybridMultilevel"/>
    <w:tmpl w:val="FFB67794"/>
    <w:lvl w:ilvl="0" w:tplc="5FCA5F86">
      <w:numFmt w:val="bullet"/>
      <w:lvlText w:val=""/>
      <w:lvlJc w:val="left"/>
      <w:pPr>
        <w:ind w:left="720" w:hanging="360"/>
      </w:pPr>
      <w:rPr>
        <w:rFonts w:ascii="Wingdings" w:eastAsiaTheme="minorEastAsia"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540376A"/>
    <w:multiLevelType w:val="hybridMultilevel"/>
    <w:tmpl w:val="EA1AAE4C"/>
    <w:lvl w:ilvl="0" w:tplc="D2BC170E">
      <w:numFmt w:val="bullet"/>
      <w:lvlText w:val="-"/>
      <w:lvlJc w:val="left"/>
      <w:pPr>
        <w:ind w:left="720" w:hanging="360"/>
      </w:pPr>
      <w:rPr>
        <w:rFonts w:ascii="Helv" w:eastAsiaTheme="minorEastAsia" w:hAnsi="Helv" w:cs="Helv"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AF7C5B"/>
    <w:multiLevelType w:val="hybridMultilevel"/>
    <w:tmpl w:val="006A3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A5A32EC"/>
    <w:multiLevelType w:val="multilevel"/>
    <w:tmpl w:val="0C2410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7EB664F2"/>
    <w:multiLevelType w:val="hybridMultilevel"/>
    <w:tmpl w:val="EF16E7C0"/>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5"/>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1648"/>
    <w:rsid w:val="00011757"/>
    <w:rsid w:val="00012A26"/>
    <w:rsid w:val="0002576A"/>
    <w:rsid w:val="0002718E"/>
    <w:rsid w:val="00032BAB"/>
    <w:rsid w:val="00034675"/>
    <w:rsid w:val="0005346B"/>
    <w:rsid w:val="000551D5"/>
    <w:rsid w:val="00055966"/>
    <w:rsid w:val="00056E2D"/>
    <w:rsid w:val="00063F4C"/>
    <w:rsid w:val="00077AD3"/>
    <w:rsid w:val="0009223D"/>
    <w:rsid w:val="000A07D1"/>
    <w:rsid w:val="000A7D2F"/>
    <w:rsid w:val="000B6BD3"/>
    <w:rsid w:val="000C11B9"/>
    <w:rsid w:val="000C5AEB"/>
    <w:rsid w:val="000C65B2"/>
    <w:rsid w:val="000D1C07"/>
    <w:rsid w:val="000E4DC1"/>
    <w:rsid w:val="000F6F8D"/>
    <w:rsid w:val="001052F1"/>
    <w:rsid w:val="00111112"/>
    <w:rsid w:val="00111767"/>
    <w:rsid w:val="00126D35"/>
    <w:rsid w:val="001374D4"/>
    <w:rsid w:val="00137D26"/>
    <w:rsid w:val="00146C07"/>
    <w:rsid w:val="00150B88"/>
    <w:rsid w:val="00175EAB"/>
    <w:rsid w:val="001855AF"/>
    <w:rsid w:val="00185D2A"/>
    <w:rsid w:val="001932D1"/>
    <w:rsid w:val="001B0667"/>
    <w:rsid w:val="001C36CE"/>
    <w:rsid w:val="001C50CA"/>
    <w:rsid w:val="001E09ED"/>
    <w:rsid w:val="001E1CCB"/>
    <w:rsid w:val="001F1648"/>
    <w:rsid w:val="00203538"/>
    <w:rsid w:val="002113C3"/>
    <w:rsid w:val="00212DEB"/>
    <w:rsid w:val="00216755"/>
    <w:rsid w:val="00245F8D"/>
    <w:rsid w:val="00257D4E"/>
    <w:rsid w:val="0026092F"/>
    <w:rsid w:val="00276E2E"/>
    <w:rsid w:val="00290B0C"/>
    <w:rsid w:val="002A1789"/>
    <w:rsid w:val="002A2BE5"/>
    <w:rsid w:val="002C5851"/>
    <w:rsid w:val="002C788C"/>
    <w:rsid w:val="002E1371"/>
    <w:rsid w:val="002E68F4"/>
    <w:rsid w:val="002E7933"/>
    <w:rsid w:val="0030354B"/>
    <w:rsid w:val="003066D0"/>
    <w:rsid w:val="00327B35"/>
    <w:rsid w:val="00330ABB"/>
    <w:rsid w:val="00331E9E"/>
    <w:rsid w:val="00332661"/>
    <w:rsid w:val="00333EA4"/>
    <w:rsid w:val="00345EDE"/>
    <w:rsid w:val="0035632C"/>
    <w:rsid w:val="0035723A"/>
    <w:rsid w:val="00363414"/>
    <w:rsid w:val="0037576B"/>
    <w:rsid w:val="00375FEF"/>
    <w:rsid w:val="00384EB9"/>
    <w:rsid w:val="0038604B"/>
    <w:rsid w:val="0038750E"/>
    <w:rsid w:val="00391849"/>
    <w:rsid w:val="003951F0"/>
    <w:rsid w:val="0039650B"/>
    <w:rsid w:val="00396EAD"/>
    <w:rsid w:val="00397967"/>
    <w:rsid w:val="00397AF0"/>
    <w:rsid w:val="003A3CC5"/>
    <w:rsid w:val="003A3FBE"/>
    <w:rsid w:val="003B342B"/>
    <w:rsid w:val="003B5634"/>
    <w:rsid w:val="003D699D"/>
    <w:rsid w:val="003D7295"/>
    <w:rsid w:val="003E1AE9"/>
    <w:rsid w:val="003F4901"/>
    <w:rsid w:val="00400866"/>
    <w:rsid w:val="00406228"/>
    <w:rsid w:val="004122B7"/>
    <w:rsid w:val="00415B04"/>
    <w:rsid w:val="0041780C"/>
    <w:rsid w:val="004278DB"/>
    <w:rsid w:val="00436F6C"/>
    <w:rsid w:val="004408C0"/>
    <w:rsid w:val="00452601"/>
    <w:rsid w:val="004669A3"/>
    <w:rsid w:val="00471687"/>
    <w:rsid w:val="00475D0E"/>
    <w:rsid w:val="00475EC3"/>
    <w:rsid w:val="00491B3B"/>
    <w:rsid w:val="004A7AA8"/>
    <w:rsid w:val="004C2489"/>
    <w:rsid w:val="004C4C87"/>
    <w:rsid w:val="004D47A7"/>
    <w:rsid w:val="004D723E"/>
    <w:rsid w:val="004E66FE"/>
    <w:rsid w:val="004F2588"/>
    <w:rsid w:val="004F5BF7"/>
    <w:rsid w:val="00506661"/>
    <w:rsid w:val="00522446"/>
    <w:rsid w:val="00522D11"/>
    <w:rsid w:val="005250A2"/>
    <w:rsid w:val="00531EBF"/>
    <w:rsid w:val="005343EB"/>
    <w:rsid w:val="0054553C"/>
    <w:rsid w:val="00560070"/>
    <w:rsid w:val="0056399E"/>
    <w:rsid w:val="00563CA8"/>
    <w:rsid w:val="0058361C"/>
    <w:rsid w:val="005856CC"/>
    <w:rsid w:val="00591880"/>
    <w:rsid w:val="005B2ACB"/>
    <w:rsid w:val="005B4729"/>
    <w:rsid w:val="005B48B9"/>
    <w:rsid w:val="005B7930"/>
    <w:rsid w:val="005E2077"/>
    <w:rsid w:val="006009B6"/>
    <w:rsid w:val="00600F81"/>
    <w:rsid w:val="00606360"/>
    <w:rsid w:val="0061073E"/>
    <w:rsid w:val="006423F2"/>
    <w:rsid w:val="00663D0B"/>
    <w:rsid w:val="00685F0D"/>
    <w:rsid w:val="00687464"/>
    <w:rsid w:val="00692B98"/>
    <w:rsid w:val="00693DC0"/>
    <w:rsid w:val="006A5B5D"/>
    <w:rsid w:val="006D533C"/>
    <w:rsid w:val="006E3B03"/>
    <w:rsid w:val="006E441D"/>
    <w:rsid w:val="006E5B79"/>
    <w:rsid w:val="006E7698"/>
    <w:rsid w:val="006F58A2"/>
    <w:rsid w:val="007004E9"/>
    <w:rsid w:val="00712472"/>
    <w:rsid w:val="0071291E"/>
    <w:rsid w:val="007145EE"/>
    <w:rsid w:val="0071740C"/>
    <w:rsid w:val="00723CB7"/>
    <w:rsid w:val="00743631"/>
    <w:rsid w:val="00756DAC"/>
    <w:rsid w:val="00761C3E"/>
    <w:rsid w:val="00781ADD"/>
    <w:rsid w:val="0078455F"/>
    <w:rsid w:val="007908F9"/>
    <w:rsid w:val="00797F32"/>
    <w:rsid w:val="007A521D"/>
    <w:rsid w:val="007B2CDF"/>
    <w:rsid w:val="007B7E4D"/>
    <w:rsid w:val="007C28D9"/>
    <w:rsid w:val="00801174"/>
    <w:rsid w:val="00805CEA"/>
    <w:rsid w:val="00810632"/>
    <w:rsid w:val="008218B9"/>
    <w:rsid w:val="00827DCC"/>
    <w:rsid w:val="00835742"/>
    <w:rsid w:val="00835BEB"/>
    <w:rsid w:val="00844E38"/>
    <w:rsid w:val="00863405"/>
    <w:rsid w:val="00866EB5"/>
    <w:rsid w:val="008760AB"/>
    <w:rsid w:val="00885DD1"/>
    <w:rsid w:val="008A3E0D"/>
    <w:rsid w:val="008A772E"/>
    <w:rsid w:val="008B40BF"/>
    <w:rsid w:val="008C1F9A"/>
    <w:rsid w:val="008D1149"/>
    <w:rsid w:val="008D133B"/>
    <w:rsid w:val="008D3159"/>
    <w:rsid w:val="008E167D"/>
    <w:rsid w:val="008E507F"/>
    <w:rsid w:val="008E5E9E"/>
    <w:rsid w:val="009000D2"/>
    <w:rsid w:val="009008EE"/>
    <w:rsid w:val="00914B28"/>
    <w:rsid w:val="0093552D"/>
    <w:rsid w:val="00941C57"/>
    <w:rsid w:val="009421C2"/>
    <w:rsid w:val="00943D25"/>
    <w:rsid w:val="009440A6"/>
    <w:rsid w:val="00961EE8"/>
    <w:rsid w:val="00974C50"/>
    <w:rsid w:val="009919D7"/>
    <w:rsid w:val="009A4946"/>
    <w:rsid w:val="009B6529"/>
    <w:rsid w:val="009C1545"/>
    <w:rsid w:val="009D2FA7"/>
    <w:rsid w:val="009D4956"/>
    <w:rsid w:val="009D73A6"/>
    <w:rsid w:val="009E70E1"/>
    <w:rsid w:val="009F2DD4"/>
    <w:rsid w:val="009F33E3"/>
    <w:rsid w:val="00A02DDE"/>
    <w:rsid w:val="00A03C09"/>
    <w:rsid w:val="00A13EB4"/>
    <w:rsid w:val="00A16263"/>
    <w:rsid w:val="00A20EEE"/>
    <w:rsid w:val="00A24903"/>
    <w:rsid w:val="00A30686"/>
    <w:rsid w:val="00A32689"/>
    <w:rsid w:val="00A37792"/>
    <w:rsid w:val="00A419DD"/>
    <w:rsid w:val="00A426B3"/>
    <w:rsid w:val="00A47D78"/>
    <w:rsid w:val="00A519B3"/>
    <w:rsid w:val="00A52469"/>
    <w:rsid w:val="00A57EBF"/>
    <w:rsid w:val="00A60E1B"/>
    <w:rsid w:val="00A6482A"/>
    <w:rsid w:val="00A7058B"/>
    <w:rsid w:val="00A71339"/>
    <w:rsid w:val="00A71560"/>
    <w:rsid w:val="00A741EE"/>
    <w:rsid w:val="00A7577D"/>
    <w:rsid w:val="00A83206"/>
    <w:rsid w:val="00A83789"/>
    <w:rsid w:val="00A95235"/>
    <w:rsid w:val="00A97A7F"/>
    <w:rsid w:val="00AB245B"/>
    <w:rsid w:val="00AB362D"/>
    <w:rsid w:val="00AB4F85"/>
    <w:rsid w:val="00AC386B"/>
    <w:rsid w:val="00AE1BC5"/>
    <w:rsid w:val="00AE2181"/>
    <w:rsid w:val="00B0796C"/>
    <w:rsid w:val="00B26DE8"/>
    <w:rsid w:val="00B32476"/>
    <w:rsid w:val="00B40F0F"/>
    <w:rsid w:val="00B438FA"/>
    <w:rsid w:val="00B4491B"/>
    <w:rsid w:val="00B63095"/>
    <w:rsid w:val="00B67BB8"/>
    <w:rsid w:val="00B73A9E"/>
    <w:rsid w:val="00B816F4"/>
    <w:rsid w:val="00B870EC"/>
    <w:rsid w:val="00BA5F89"/>
    <w:rsid w:val="00BB1F4F"/>
    <w:rsid w:val="00BB203C"/>
    <w:rsid w:val="00BB6D28"/>
    <w:rsid w:val="00BC73C3"/>
    <w:rsid w:val="00BD0496"/>
    <w:rsid w:val="00BD2756"/>
    <w:rsid w:val="00BD4CA4"/>
    <w:rsid w:val="00BF5203"/>
    <w:rsid w:val="00C04673"/>
    <w:rsid w:val="00C114AD"/>
    <w:rsid w:val="00C12068"/>
    <w:rsid w:val="00C16CBA"/>
    <w:rsid w:val="00C50180"/>
    <w:rsid w:val="00C528E2"/>
    <w:rsid w:val="00C55412"/>
    <w:rsid w:val="00C65B32"/>
    <w:rsid w:val="00C7000C"/>
    <w:rsid w:val="00C7423D"/>
    <w:rsid w:val="00C767E0"/>
    <w:rsid w:val="00C86436"/>
    <w:rsid w:val="00C9116B"/>
    <w:rsid w:val="00CA323B"/>
    <w:rsid w:val="00CA6010"/>
    <w:rsid w:val="00CA6FDF"/>
    <w:rsid w:val="00CA7B53"/>
    <w:rsid w:val="00CC4481"/>
    <w:rsid w:val="00CC7C05"/>
    <w:rsid w:val="00D03CC8"/>
    <w:rsid w:val="00D07426"/>
    <w:rsid w:val="00D172CA"/>
    <w:rsid w:val="00D52294"/>
    <w:rsid w:val="00D54049"/>
    <w:rsid w:val="00D5453B"/>
    <w:rsid w:val="00D55C54"/>
    <w:rsid w:val="00D644BD"/>
    <w:rsid w:val="00D706CB"/>
    <w:rsid w:val="00D71A11"/>
    <w:rsid w:val="00D72766"/>
    <w:rsid w:val="00D95D0F"/>
    <w:rsid w:val="00D96F31"/>
    <w:rsid w:val="00DA120C"/>
    <w:rsid w:val="00DA7016"/>
    <w:rsid w:val="00DB3FBB"/>
    <w:rsid w:val="00DC3A21"/>
    <w:rsid w:val="00DD1C50"/>
    <w:rsid w:val="00DD404C"/>
    <w:rsid w:val="00DD58E3"/>
    <w:rsid w:val="00E2594B"/>
    <w:rsid w:val="00E2746A"/>
    <w:rsid w:val="00E274B9"/>
    <w:rsid w:val="00E3286B"/>
    <w:rsid w:val="00E33D84"/>
    <w:rsid w:val="00E3651D"/>
    <w:rsid w:val="00E431DA"/>
    <w:rsid w:val="00E5511B"/>
    <w:rsid w:val="00E55D29"/>
    <w:rsid w:val="00E56013"/>
    <w:rsid w:val="00E64D6C"/>
    <w:rsid w:val="00E7468D"/>
    <w:rsid w:val="00E827D8"/>
    <w:rsid w:val="00E82A4F"/>
    <w:rsid w:val="00EA3DE7"/>
    <w:rsid w:val="00EC24A8"/>
    <w:rsid w:val="00EC32A0"/>
    <w:rsid w:val="00EC5E91"/>
    <w:rsid w:val="00ED6EC1"/>
    <w:rsid w:val="00EF6242"/>
    <w:rsid w:val="00EF7301"/>
    <w:rsid w:val="00F04E2A"/>
    <w:rsid w:val="00F15B86"/>
    <w:rsid w:val="00F21317"/>
    <w:rsid w:val="00F23523"/>
    <w:rsid w:val="00F278A7"/>
    <w:rsid w:val="00F371AA"/>
    <w:rsid w:val="00F443BC"/>
    <w:rsid w:val="00F45A6E"/>
    <w:rsid w:val="00F629F1"/>
    <w:rsid w:val="00F70127"/>
    <w:rsid w:val="00F73120"/>
    <w:rsid w:val="00F752C7"/>
    <w:rsid w:val="00F87415"/>
    <w:rsid w:val="00F95727"/>
    <w:rsid w:val="00FA2CBB"/>
    <w:rsid w:val="00FB1E2E"/>
    <w:rsid w:val="00FB5736"/>
    <w:rsid w:val="00FB7F9C"/>
    <w:rsid w:val="00FC3E62"/>
    <w:rsid w:val="00FE34B2"/>
    <w:rsid w:val="00FE51B9"/>
    <w:rsid w:val="00FF5510"/>
    <w:rsid w:val="12E43399"/>
    <w:rsid w:val="5650D914"/>
    <w:rsid w:val="61C9C878"/>
    <w:rsid w:val="6D5E42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F0162F"/>
  <w15:docId w15:val="{0841B1A1-74F8-4961-8462-2908F1F9B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6529"/>
    <w:rPr>
      <w:lang w:eastAsia="ja-JP"/>
    </w:rPr>
  </w:style>
  <w:style w:type="paragraph" w:styleId="Heading1">
    <w:name w:val="heading 1"/>
    <w:basedOn w:val="Normal"/>
    <w:next w:val="Normal"/>
    <w:link w:val="Heading1Char"/>
    <w:autoRedefine/>
    <w:rsid w:val="006A5B5D"/>
    <w:pPr>
      <w:keepNext/>
      <w:spacing w:before="240" w:after="240" w:line="240" w:lineRule="auto"/>
      <w:outlineLvl w:val="0"/>
    </w:pPr>
    <w:rPr>
      <w:rFonts w:eastAsia="MS Mincho" w:cs="Times New Roman"/>
      <w:iCs/>
      <w:color w:val="0083C1" w:themeColor="background1"/>
      <w:kern w:val="32"/>
      <w:sz w:val="36"/>
      <w:szCs w:val="28"/>
      <w:lang w:val="en-GB"/>
    </w:rPr>
  </w:style>
  <w:style w:type="paragraph" w:styleId="Heading2">
    <w:name w:val="heading 2"/>
    <w:basedOn w:val="Normal"/>
    <w:next w:val="Normal"/>
    <w:link w:val="Heading2Char"/>
    <w:rsid w:val="00391849"/>
    <w:pPr>
      <w:keepNext/>
      <w:spacing w:before="240" w:after="60"/>
      <w:outlineLvl w:val="1"/>
    </w:pPr>
    <w:rPr>
      <w:rFonts w:eastAsia="MS Mincho" w:cs="Times New Roman"/>
      <w:bCs/>
      <w:iCs/>
      <w:color w:val="5F5F5F" w:themeColor="background2"/>
      <w:sz w:val="28"/>
      <w:szCs w:val="28"/>
      <w:lang w:val="en-GB"/>
    </w:rPr>
  </w:style>
  <w:style w:type="paragraph" w:styleId="Heading3">
    <w:name w:val="heading 3"/>
    <w:basedOn w:val="Normal"/>
    <w:next w:val="Normal"/>
    <w:link w:val="Heading3Char"/>
    <w:rsid w:val="00801174"/>
    <w:pPr>
      <w:keepNext/>
      <w:numPr>
        <w:ilvl w:val="2"/>
        <w:numId w:val="23"/>
      </w:numPr>
      <w:spacing w:before="240" w:after="60" w:line="240" w:lineRule="auto"/>
      <w:outlineLvl w:val="2"/>
    </w:pPr>
    <w:rPr>
      <w:rFonts w:eastAsia="MS Mincho" w:cs="Times New Roman"/>
      <w:bCs/>
      <w:color w:val="5F5F5F" w:themeColor="background2"/>
      <w:sz w:val="32"/>
      <w:szCs w:val="26"/>
      <w:lang w:val="en-GB"/>
    </w:rPr>
  </w:style>
  <w:style w:type="paragraph" w:styleId="Heading4">
    <w:name w:val="heading 4"/>
    <w:basedOn w:val="Normal"/>
    <w:next w:val="Normal"/>
    <w:link w:val="Heading4Char"/>
    <w:qFormat/>
    <w:rsid w:val="00137D26"/>
    <w:pPr>
      <w:keepNext/>
      <w:spacing w:before="240" w:after="60" w:line="240" w:lineRule="auto"/>
      <w:outlineLvl w:val="3"/>
    </w:pPr>
    <w:rPr>
      <w:rFonts w:eastAsia="MS Mincho" w:cs="Times New Roman"/>
      <w:bCs/>
      <w:color w:val="0083C1" w:themeColor="background1"/>
      <w:sz w:val="36"/>
      <w:szCs w:val="36"/>
      <w:lang w:val="en-GB"/>
    </w:rPr>
  </w:style>
  <w:style w:type="paragraph" w:styleId="Heading5">
    <w:name w:val="heading 5"/>
    <w:basedOn w:val="Normal"/>
    <w:next w:val="Normal"/>
    <w:link w:val="Heading5Char"/>
    <w:qFormat/>
    <w:rsid w:val="00801174"/>
    <w:pPr>
      <w:numPr>
        <w:ilvl w:val="4"/>
        <w:numId w:val="23"/>
      </w:numPr>
      <w:spacing w:before="240" w:after="60" w:line="240" w:lineRule="auto"/>
      <w:outlineLvl w:val="4"/>
    </w:pPr>
    <w:rPr>
      <w:rFonts w:ascii="Arial" w:eastAsia="MS Mincho" w:hAnsi="Arial" w:cs="Times New Roman"/>
      <w:b/>
      <w:bCs/>
      <w:i/>
      <w:iCs/>
      <w:sz w:val="26"/>
      <w:szCs w:val="26"/>
      <w:lang w:val="en-GB"/>
    </w:rPr>
  </w:style>
  <w:style w:type="paragraph" w:styleId="Heading6">
    <w:name w:val="heading 6"/>
    <w:basedOn w:val="Normal"/>
    <w:next w:val="Normal"/>
    <w:link w:val="Heading6Char"/>
    <w:qFormat/>
    <w:rsid w:val="00801174"/>
    <w:pPr>
      <w:numPr>
        <w:ilvl w:val="5"/>
        <w:numId w:val="23"/>
      </w:numPr>
      <w:spacing w:before="240" w:after="60" w:line="240" w:lineRule="auto"/>
      <w:outlineLvl w:val="5"/>
    </w:pPr>
    <w:rPr>
      <w:rFonts w:ascii="Arial" w:eastAsia="MS Mincho" w:hAnsi="Arial" w:cs="Times New Roman"/>
      <w:b/>
      <w:bCs/>
      <w:lang w:val="en-GB"/>
    </w:rPr>
  </w:style>
  <w:style w:type="paragraph" w:styleId="Heading7">
    <w:name w:val="heading 7"/>
    <w:basedOn w:val="Normal"/>
    <w:next w:val="Normal"/>
    <w:link w:val="Heading7Char"/>
    <w:qFormat/>
    <w:rsid w:val="00801174"/>
    <w:pPr>
      <w:numPr>
        <w:ilvl w:val="6"/>
        <w:numId w:val="23"/>
      </w:numPr>
      <w:spacing w:before="240" w:after="60" w:line="240" w:lineRule="auto"/>
      <w:outlineLvl w:val="6"/>
    </w:pPr>
    <w:rPr>
      <w:rFonts w:ascii="Arial" w:eastAsia="MS Mincho" w:hAnsi="Arial" w:cs="Times New Roman"/>
      <w:sz w:val="20"/>
      <w:szCs w:val="24"/>
      <w:lang w:val="en-GB"/>
    </w:rPr>
  </w:style>
  <w:style w:type="paragraph" w:styleId="Heading8">
    <w:name w:val="heading 8"/>
    <w:basedOn w:val="Normal"/>
    <w:next w:val="Normal"/>
    <w:link w:val="Heading8Char"/>
    <w:qFormat/>
    <w:rsid w:val="00801174"/>
    <w:pPr>
      <w:numPr>
        <w:ilvl w:val="7"/>
        <w:numId w:val="23"/>
      </w:numPr>
      <w:spacing w:before="240" w:after="60" w:line="240" w:lineRule="auto"/>
      <w:outlineLvl w:val="7"/>
    </w:pPr>
    <w:rPr>
      <w:rFonts w:ascii="Arial" w:eastAsia="MS Mincho" w:hAnsi="Arial" w:cs="Times New Roman"/>
      <w:i/>
      <w:iCs/>
      <w:sz w:val="20"/>
      <w:szCs w:val="24"/>
      <w:lang w:val="en-GB"/>
    </w:rPr>
  </w:style>
  <w:style w:type="paragraph" w:styleId="Heading9">
    <w:name w:val="heading 9"/>
    <w:basedOn w:val="Normal"/>
    <w:next w:val="Normal"/>
    <w:link w:val="Heading9Char"/>
    <w:qFormat/>
    <w:rsid w:val="00801174"/>
    <w:pPr>
      <w:numPr>
        <w:ilvl w:val="8"/>
        <w:numId w:val="4"/>
      </w:numPr>
      <w:spacing w:before="240" w:after="60" w:line="240" w:lineRule="auto"/>
      <w:outlineLvl w:val="8"/>
    </w:pPr>
    <w:rPr>
      <w:rFonts w:ascii="Arial" w:eastAsia="MS Mincho" w:hAnsi="Arial"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1174"/>
    <w:pPr>
      <w:ind w:left="720"/>
      <w:contextualSpacing/>
    </w:pPr>
  </w:style>
  <w:style w:type="paragraph" w:styleId="Header">
    <w:name w:val="header"/>
    <w:basedOn w:val="Normal"/>
    <w:link w:val="HeaderChar"/>
    <w:uiPriority w:val="99"/>
    <w:unhideWhenUsed/>
    <w:rsid w:val="000C65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65B2"/>
  </w:style>
  <w:style w:type="paragraph" w:styleId="Footer">
    <w:name w:val="footer"/>
    <w:basedOn w:val="Normal"/>
    <w:link w:val="FooterChar"/>
    <w:uiPriority w:val="99"/>
    <w:unhideWhenUsed/>
    <w:rsid w:val="000C65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65B2"/>
  </w:style>
  <w:style w:type="character" w:styleId="Hyperlink">
    <w:name w:val="Hyperlink"/>
    <w:basedOn w:val="DefaultParagraphFont"/>
    <w:uiPriority w:val="99"/>
    <w:unhideWhenUsed/>
    <w:rsid w:val="00C65B32"/>
    <w:rPr>
      <w:color w:val="0000FF"/>
      <w:u w:val="single"/>
    </w:rPr>
  </w:style>
  <w:style w:type="paragraph" w:styleId="BalloonText">
    <w:name w:val="Balloon Text"/>
    <w:basedOn w:val="Normal"/>
    <w:link w:val="BalloonTextChar"/>
    <w:uiPriority w:val="99"/>
    <w:semiHidden/>
    <w:unhideWhenUsed/>
    <w:rsid w:val="00150B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B88"/>
    <w:rPr>
      <w:rFonts w:ascii="Tahoma" w:hAnsi="Tahoma" w:cs="Tahoma"/>
      <w:sz w:val="16"/>
      <w:szCs w:val="16"/>
    </w:rPr>
  </w:style>
  <w:style w:type="character" w:styleId="CommentReference">
    <w:name w:val="annotation reference"/>
    <w:basedOn w:val="DefaultParagraphFont"/>
    <w:uiPriority w:val="99"/>
    <w:semiHidden/>
    <w:unhideWhenUsed/>
    <w:rsid w:val="00B40F0F"/>
    <w:rPr>
      <w:sz w:val="16"/>
      <w:szCs w:val="16"/>
    </w:rPr>
  </w:style>
  <w:style w:type="paragraph" w:styleId="CommentText">
    <w:name w:val="annotation text"/>
    <w:basedOn w:val="Normal"/>
    <w:link w:val="CommentTextChar"/>
    <w:uiPriority w:val="99"/>
    <w:unhideWhenUsed/>
    <w:rsid w:val="00B40F0F"/>
    <w:pPr>
      <w:spacing w:line="240" w:lineRule="auto"/>
    </w:pPr>
    <w:rPr>
      <w:sz w:val="20"/>
      <w:szCs w:val="20"/>
    </w:rPr>
  </w:style>
  <w:style w:type="character" w:customStyle="1" w:styleId="CommentTextChar">
    <w:name w:val="Comment Text Char"/>
    <w:basedOn w:val="DefaultParagraphFont"/>
    <w:link w:val="CommentText"/>
    <w:uiPriority w:val="99"/>
    <w:rsid w:val="00B40F0F"/>
    <w:rPr>
      <w:sz w:val="20"/>
      <w:szCs w:val="20"/>
    </w:rPr>
  </w:style>
  <w:style w:type="paragraph" w:styleId="CommentSubject">
    <w:name w:val="annotation subject"/>
    <w:basedOn w:val="CommentText"/>
    <w:next w:val="CommentText"/>
    <w:link w:val="CommentSubjectChar"/>
    <w:uiPriority w:val="99"/>
    <w:semiHidden/>
    <w:unhideWhenUsed/>
    <w:rsid w:val="00B40F0F"/>
    <w:rPr>
      <w:b/>
      <w:bCs/>
    </w:rPr>
  </w:style>
  <w:style w:type="character" w:customStyle="1" w:styleId="CommentSubjectChar">
    <w:name w:val="Comment Subject Char"/>
    <w:basedOn w:val="CommentTextChar"/>
    <w:link w:val="CommentSubject"/>
    <w:uiPriority w:val="99"/>
    <w:semiHidden/>
    <w:rsid w:val="00B40F0F"/>
    <w:rPr>
      <w:b/>
      <w:bCs/>
      <w:sz w:val="20"/>
      <w:szCs w:val="20"/>
    </w:rPr>
  </w:style>
  <w:style w:type="table" w:styleId="TableGrid">
    <w:name w:val="Table Grid"/>
    <w:basedOn w:val="TableNormal"/>
    <w:uiPriority w:val="59"/>
    <w:rsid w:val="00B67B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3A3C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01174"/>
    <w:rPr>
      <w:rFonts w:ascii="Arial Black" w:hAnsi="Arial Black" w:hint="default"/>
      <w:i w:val="0"/>
      <w:iCs w:val="0"/>
      <w:sz w:val="18"/>
    </w:rPr>
  </w:style>
  <w:style w:type="character" w:customStyle="1" w:styleId="Heading1Char">
    <w:name w:val="Heading 1 Char"/>
    <w:basedOn w:val="DefaultParagraphFont"/>
    <w:link w:val="Heading1"/>
    <w:rsid w:val="006A5B5D"/>
    <w:rPr>
      <w:rFonts w:eastAsia="MS Mincho" w:cs="Times New Roman"/>
      <w:iCs/>
      <w:color w:val="0083C1" w:themeColor="background1"/>
      <w:kern w:val="32"/>
      <w:sz w:val="36"/>
      <w:szCs w:val="28"/>
      <w:lang w:val="en-GB" w:eastAsia="ja-JP"/>
    </w:rPr>
  </w:style>
  <w:style w:type="character" w:customStyle="1" w:styleId="Heading2Char">
    <w:name w:val="Heading 2 Char"/>
    <w:basedOn w:val="DefaultParagraphFont"/>
    <w:link w:val="Heading2"/>
    <w:rsid w:val="00391849"/>
    <w:rPr>
      <w:rFonts w:eastAsia="MS Mincho" w:cs="Times New Roman"/>
      <w:bCs/>
      <w:iCs/>
      <w:color w:val="5F5F5F" w:themeColor="background2"/>
      <w:sz w:val="28"/>
      <w:szCs w:val="28"/>
      <w:lang w:val="en-GB" w:eastAsia="ja-JP"/>
    </w:rPr>
  </w:style>
  <w:style w:type="character" w:customStyle="1" w:styleId="Heading3Char">
    <w:name w:val="Heading 3 Char"/>
    <w:basedOn w:val="DefaultParagraphFont"/>
    <w:link w:val="Heading3"/>
    <w:rsid w:val="00801174"/>
    <w:rPr>
      <w:rFonts w:eastAsia="MS Mincho" w:cs="Times New Roman"/>
      <w:bCs/>
      <w:color w:val="5F5F5F" w:themeColor="background2"/>
      <w:sz w:val="32"/>
      <w:szCs w:val="26"/>
      <w:lang w:val="en-GB"/>
    </w:rPr>
  </w:style>
  <w:style w:type="character" w:customStyle="1" w:styleId="Heading4Char">
    <w:name w:val="Heading 4 Char"/>
    <w:basedOn w:val="DefaultParagraphFont"/>
    <w:link w:val="Heading4"/>
    <w:rsid w:val="00137D26"/>
    <w:rPr>
      <w:rFonts w:eastAsia="MS Mincho" w:cs="Times New Roman"/>
      <w:bCs/>
      <w:color w:val="0083C1" w:themeColor="background1"/>
      <w:sz w:val="36"/>
      <w:szCs w:val="36"/>
      <w:lang w:val="en-GB" w:eastAsia="ja-JP"/>
    </w:rPr>
  </w:style>
  <w:style w:type="character" w:customStyle="1" w:styleId="Heading5Char">
    <w:name w:val="Heading 5 Char"/>
    <w:basedOn w:val="DefaultParagraphFont"/>
    <w:link w:val="Heading5"/>
    <w:rsid w:val="00801174"/>
    <w:rPr>
      <w:rFonts w:ascii="Arial" w:eastAsia="MS Mincho" w:hAnsi="Arial" w:cs="Times New Roman"/>
      <w:b/>
      <w:bCs/>
      <w:i/>
      <w:iCs/>
      <w:sz w:val="26"/>
      <w:szCs w:val="26"/>
      <w:lang w:val="en-GB"/>
    </w:rPr>
  </w:style>
  <w:style w:type="character" w:customStyle="1" w:styleId="Heading6Char">
    <w:name w:val="Heading 6 Char"/>
    <w:basedOn w:val="DefaultParagraphFont"/>
    <w:link w:val="Heading6"/>
    <w:rsid w:val="00801174"/>
    <w:rPr>
      <w:rFonts w:ascii="Arial" w:eastAsia="MS Mincho" w:hAnsi="Arial" w:cs="Times New Roman"/>
      <w:b/>
      <w:bCs/>
      <w:lang w:val="en-GB"/>
    </w:rPr>
  </w:style>
  <w:style w:type="character" w:customStyle="1" w:styleId="Heading7Char">
    <w:name w:val="Heading 7 Char"/>
    <w:basedOn w:val="DefaultParagraphFont"/>
    <w:link w:val="Heading7"/>
    <w:rsid w:val="00801174"/>
    <w:rPr>
      <w:rFonts w:ascii="Arial" w:eastAsia="MS Mincho" w:hAnsi="Arial" w:cs="Times New Roman"/>
      <w:sz w:val="20"/>
      <w:szCs w:val="24"/>
      <w:lang w:val="en-GB"/>
    </w:rPr>
  </w:style>
  <w:style w:type="character" w:customStyle="1" w:styleId="Heading8Char">
    <w:name w:val="Heading 8 Char"/>
    <w:basedOn w:val="DefaultParagraphFont"/>
    <w:link w:val="Heading8"/>
    <w:rsid w:val="00801174"/>
    <w:rPr>
      <w:rFonts w:ascii="Arial" w:eastAsia="MS Mincho" w:hAnsi="Arial" w:cs="Times New Roman"/>
      <w:i/>
      <w:iCs/>
      <w:sz w:val="20"/>
      <w:szCs w:val="24"/>
      <w:lang w:val="en-GB"/>
    </w:rPr>
  </w:style>
  <w:style w:type="character" w:customStyle="1" w:styleId="Heading9Char">
    <w:name w:val="Heading 9 Char"/>
    <w:basedOn w:val="DefaultParagraphFont"/>
    <w:link w:val="Heading9"/>
    <w:rsid w:val="00801174"/>
    <w:rPr>
      <w:rFonts w:ascii="Arial" w:eastAsia="MS Mincho" w:hAnsi="Arial" w:cs="Times New Roman"/>
      <w:lang w:val="en-GB"/>
    </w:rPr>
  </w:style>
  <w:style w:type="paragraph" w:customStyle="1" w:styleId="Headline">
    <w:name w:val="Headline"/>
    <w:basedOn w:val="Heading1"/>
    <w:link w:val="HeadlineChar"/>
    <w:qFormat/>
    <w:rsid w:val="006A5B5D"/>
  </w:style>
  <w:style w:type="paragraph" w:customStyle="1" w:styleId="Introduction">
    <w:name w:val="Introduction"/>
    <w:basedOn w:val="Heading2"/>
    <w:link w:val="IntroductionChar"/>
    <w:qFormat/>
    <w:rsid w:val="008A772E"/>
    <w:pPr>
      <w:spacing w:after="240"/>
    </w:pPr>
  </w:style>
  <w:style w:type="paragraph" w:customStyle="1" w:styleId="Subheading">
    <w:name w:val="Subheading"/>
    <w:basedOn w:val="Heading4"/>
    <w:link w:val="SubheadingChar"/>
    <w:qFormat/>
    <w:rsid w:val="006A5B5D"/>
    <w:pPr>
      <w:spacing w:after="240" w:line="276" w:lineRule="auto"/>
    </w:pPr>
    <w:rPr>
      <w:sz w:val="24"/>
      <w:szCs w:val="24"/>
    </w:rPr>
  </w:style>
  <w:style w:type="character" w:customStyle="1" w:styleId="IntroductionChar">
    <w:name w:val="Introduction Char"/>
    <w:basedOn w:val="Heading2Char"/>
    <w:link w:val="Introduction"/>
    <w:rsid w:val="008A772E"/>
    <w:rPr>
      <w:rFonts w:eastAsia="MS Mincho" w:cs="Times New Roman"/>
      <w:bCs/>
      <w:iCs/>
      <w:color w:val="5F5F5F" w:themeColor="background2"/>
      <w:sz w:val="28"/>
      <w:szCs w:val="28"/>
      <w:lang w:val="en-GB" w:eastAsia="ja-JP"/>
    </w:rPr>
  </w:style>
  <w:style w:type="paragraph" w:customStyle="1" w:styleId="BodyCopy">
    <w:name w:val="Body Copy"/>
    <w:basedOn w:val="Normal"/>
    <w:link w:val="BodyCopyChar"/>
    <w:qFormat/>
    <w:rsid w:val="006A5B5D"/>
    <w:pPr>
      <w:spacing w:before="120" w:after="120"/>
    </w:pPr>
  </w:style>
  <w:style w:type="character" w:customStyle="1" w:styleId="SubheadingChar">
    <w:name w:val="Subheading Char"/>
    <w:basedOn w:val="Heading4Char"/>
    <w:link w:val="Subheading"/>
    <w:rsid w:val="006A5B5D"/>
    <w:rPr>
      <w:rFonts w:eastAsia="MS Mincho" w:cs="Times New Roman"/>
      <w:bCs/>
      <w:color w:val="0083C1" w:themeColor="background1"/>
      <w:sz w:val="24"/>
      <w:szCs w:val="24"/>
      <w:lang w:val="en-GB" w:eastAsia="ja-JP"/>
    </w:rPr>
  </w:style>
  <w:style w:type="character" w:customStyle="1" w:styleId="BodyCopyChar">
    <w:name w:val="Body Copy Char"/>
    <w:basedOn w:val="DefaultParagraphFont"/>
    <w:link w:val="BodyCopy"/>
    <w:rsid w:val="006A5B5D"/>
    <w:rPr>
      <w:lang w:eastAsia="ja-JP"/>
    </w:rPr>
  </w:style>
  <w:style w:type="character" w:customStyle="1" w:styleId="HeadlineChar">
    <w:name w:val="Headline Char"/>
    <w:basedOn w:val="Heading1Char"/>
    <w:link w:val="Headline"/>
    <w:rsid w:val="006A5B5D"/>
    <w:rPr>
      <w:rFonts w:eastAsia="MS Mincho" w:cs="Times New Roman"/>
      <w:iCs/>
      <w:color w:val="0083C1" w:themeColor="background1"/>
      <w:kern w:val="32"/>
      <w:sz w:val="36"/>
      <w:szCs w:val="28"/>
      <w:lang w:val="en-GB" w:eastAsia="ja-JP"/>
    </w:rPr>
  </w:style>
  <w:style w:type="character" w:styleId="UnresolvedMention">
    <w:name w:val="Unresolved Mention"/>
    <w:basedOn w:val="DefaultParagraphFont"/>
    <w:uiPriority w:val="99"/>
    <w:semiHidden/>
    <w:unhideWhenUsed/>
    <w:rsid w:val="008106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859956">
      <w:bodyDiv w:val="1"/>
      <w:marLeft w:val="0"/>
      <w:marRight w:val="0"/>
      <w:marTop w:val="0"/>
      <w:marBottom w:val="0"/>
      <w:divBdr>
        <w:top w:val="none" w:sz="0" w:space="0" w:color="auto"/>
        <w:left w:val="none" w:sz="0" w:space="0" w:color="auto"/>
        <w:bottom w:val="none" w:sz="0" w:space="0" w:color="auto"/>
        <w:right w:val="none" w:sz="0" w:space="0" w:color="auto"/>
      </w:divBdr>
    </w:div>
    <w:div w:id="1690988014">
      <w:bodyDiv w:val="1"/>
      <w:marLeft w:val="0"/>
      <w:marRight w:val="0"/>
      <w:marTop w:val="0"/>
      <w:marBottom w:val="0"/>
      <w:divBdr>
        <w:top w:val="none" w:sz="0" w:space="0" w:color="auto"/>
        <w:left w:val="none" w:sz="0" w:space="0" w:color="auto"/>
        <w:bottom w:val="none" w:sz="0" w:space="0" w:color="auto"/>
        <w:right w:val="none" w:sz="0" w:space="0" w:color="auto"/>
      </w:divBdr>
    </w:div>
    <w:div w:id="169437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ikin-News@sheremarketing.co.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aikin.eu/en_us/products/FTXP-M.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2" Type="http://schemas.openxmlformats.org/officeDocument/2006/relationships/hyperlink" Target="http://www.daikin.eu"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Custom 6">
      <a:dk1>
        <a:srgbClr val="FFFFFF"/>
      </a:dk1>
      <a:lt1>
        <a:srgbClr val="0083C1"/>
      </a:lt1>
      <a:dk2>
        <a:srgbClr val="2D2D2F"/>
      </a:dk2>
      <a:lt2>
        <a:srgbClr val="5F5F5F"/>
      </a:lt2>
      <a:accent1>
        <a:srgbClr val="00CCFF"/>
      </a:accent1>
      <a:accent2>
        <a:srgbClr val="FFC000"/>
      </a:accent2>
      <a:accent3>
        <a:srgbClr val="E96E1F"/>
      </a:accent3>
      <a:accent4>
        <a:srgbClr val="C00000"/>
      </a:accent4>
      <a:accent5>
        <a:srgbClr val="7030A0"/>
      </a:accent5>
      <a:accent6>
        <a:srgbClr val="00B050"/>
      </a:accent6>
      <a:hlink>
        <a:srgbClr val="0083C1"/>
      </a:hlink>
      <a:folHlink>
        <a:srgbClr val="40C1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09FE2AEEFEC643B724D51F15E61F69" ma:contentTypeVersion="12" ma:contentTypeDescription="Create a new document." ma:contentTypeScope="" ma:versionID="ef8124b8f57b76194e53501f70ef2644">
  <xsd:schema xmlns:xsd="http://www.w3.org/2001/XMLSchema" xmlns:xs="http://www.w3.org/2001/XMLSchema" xmlns:p="http://schemas.microsoft.com/office/2006/metadata/properties" xmlns:ns2="2f851ec4-5a8f-41a7-a335-fd5e66fe1a44" xmlns:ns3="f5563280-f3c1-49a3-9e78-7f74cf84ffff" targetNamespace="http://schemas.microsoft.com/office/2006/metadata/properties" ma:root="true" ma:fieldsID="6e2ee32b94a445d84f9a568fa36af4a1" ns2:_="" ns3:_="">
    <xsd:import namespace="2f851ec4-5a8f-41a7-a335-fd5e66fe1a44"/>
    <xsd:import namespace="f5563280-f3c1-49a3-9e78-7f74cf84ffff"/>
    <xsd:element name="properties">
      <xsd:complexType>
        <xsd:sequence>
          <xsd:element name="documentManagement">
            <xsd:complexType>
              <xsd:all>
                <xsd:element ref="ns2:Material"/>
                <xsd:element ref="ns2:Project" minOccurs="0"/>
                <xsd:element ref="ns2:Product_x0020__x0020_name" minOccurs="0"/>
                <xsd:element ref="ns2:Material_x0020_detail" minOccurs="0"/>
                <xsd:element ref="ns2:Status"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851ec4-5a8f-41a7-a335-fd5e66fe1a44" elementFormDefault="qualified">
    <xsd:import namespace="http://schemas.microsoft.com/office/2006/documentManagement/types"/>
    <xsd:import namespace="http://schemas.microsoft.com/office/infopath/2007/PartnerControls"/>
    <xsd:element name="Material" ma:index="8" ma:displayName="Material" ma:internalName="Material">
      <xsd:simpleType>
        <xsd:restriction base="dms:Choice">
          <xsd:enumeration value="Animation"/>
          <xsd:enumeration value="Advertising"/>
          <xsd:enumeration value="Catalogue"/>
          <xsd:enumeration value="Direct mail"/>
          <xsd:enumeration value="E-mail signatures"/>
          <xsd:enumeration value="Pictures"/>
          <xsd:enumeration value="Logos"/>
          <xsd:enumeration value="New products information"/>
          <xsd:enumeration value="Point of sales material"/>
          <xsd:enumeration value="Presentations"/>
          <xsd:enumeration value="Press release"/>
          <xsd:enumeration value="Rapid News"/>
          <xsd:enumeration value="Screen saver"/>
          <xsd:enumeration value="Showroom"/>
          <xsd:enumeration value="Event material"/>
          <xsd:enumeration value="Webbanner"/>
        </xsd:restriction>
      </xsd:simpleType>
    </xsd:element>
    <xsd:element name="Project" ma:index="9" nillable="true" ma:displayName="Project" ma:internalName="Project">
      <xsd:simpleType>
        <xsd:restriction base="dms:Choice">
          <xsd:enumeration value="Stylish"/>
          <xsd:enumeration value="Ururu Sarara"/>
          <xsd:enumeration value="OH5"/>
          <xsd:enumeration value="Multi + DHW"/>
          <xsd:enumeration value="Floor standing"/>
          <xsd:enumeration value="Showroom update"/>
          <xsd:enumeration value="N/A"/>
          <xsd:enumeration value="ISH 2019"/>
          <xsd:enumeration value="GSI low 6"/>
        </xsd:restriction>
      </xsd:simpleType>
    </xsd:element>
    <xsd:element name="Product_x0020__x0020_name" ma:index="10" nillable="true" ma:displayName="Product  name" ma:internalName="Product_x0020__x0020_name">
      <xsd:simpleType>
        <xsd:restriction base="dms:Text">
          <xsd:maxLength value="255"/>
        </xsd:restriction>
      </xsd:simpleType>
    </xsd:element>
    <xsd:element name="Material_x0020_detail" ma:index="11" nillable="true" ma:displayName="Material detail" ma:format="Dropdown" ma:internalName="Material_x0020_detail">
      <xsd:simpleType>
        <xsd:union memberTypes="dms:Text">
          <xsd:simpleType>
            <xsd:restriction base="dms:Choice">
              <xsd:enumeration value="ECPEN18-000"/>
              <xsd:enumeration value="ECPEN18-001"/>
              <xsd:enumeration value="ECPEN18-002"/>
              <xsd:enumeration value="ECPEN18-004"/>
              <xsd:enumeration value="ECPEN18-005"/>
              <xsd:enumeration value="ECPEN19-500"/>
            </xsd:restriction>
          </xsd:simpleType>
        </xsd:union>
      </xsd:simpleType>
    </xsd:element>
    <xsd:element name="Status" ma:index="12" nillable="true" ma:displayName="Status" ma:internalName="Status">
      <xsd:simpleType>
        <xsd:restriction base="dms:Choice">
          <xsd:enumeration value="Briefing"/>
          <xsd:enumeration value="Proof 1"/>
          <xsd:enumeration value="Proof 2"/>
          <xsd:enumeration value="Proof 3"/>
          <xsd:enumeration value="Proof 4"/>
          <xsd:enumeration value="Proof 5"/>
          <xsd:enumeration value="Proof 6"/>
          <xsd:enumeration value="Proof 7"/>
          <xsd:enumeration value="Draft"/>
          <xsd:enumeration value="Final"/>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563280-f3c1-49a3-9e78-7f74cf84ff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terial xmlns="2f851ec4-5a8f-41a7-a335-fd5e66fe1a44">Press release</Material>
    <Product_x0020__x0020_name xmlns="2f851ec4-5a8f-41a7-a335-fd5e66fe1a44" xsi:nil="true"/>
    <Project xmlns="2f851ec4-5a8f-41a7-a335-fd5e66fe1a44" xsi:nil="true"/>
    <Material_x0020_detail xmlns="2f851ec4-5a8f-41a7-a335-fd5e66fe1a44" xsi:nil="true"/>
    <Status xmlns="2f851ec4-5a8f-41a7-a335-fd5e66fe1a4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08531-6443-4991-9575-8BC202809AC5}">
  <ds:schemaRefs>
    <ds:schemaRef ds:uri="http://schemas.microsoft.com/sharepoint/v3/contenttype/forms"/>
  </ds:schemaRefs>
</ds:datastoreItem>
</file>

<file path=customXml/itemProps2.xml><?xml version="1.0" encoding="utf-8"?>
<ds:datastoreItem xmlns:ds="http://schemas.openxmlformats.org/officeDocument/2006/customXml" ds:itemID="{A652A7EF-1995-4780-84ED-8E9F14D0B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851ec4-5a8f-41a7-a335-fd5e66fe1a44"/>
    <ds:schemaRef ds:uri="f5563280-f3c1-49a3-9e78-7f74cf84ff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C595C-6E9E-4369-8F12-03FD150B400B}">
  <ds:schemaRefs>
    <ds:schemaRef ds:uri="http://schemas.microsoft.com/office/2006/metadata/properties"/>
    <ds:schemaRef ds:uri="http://schemas.microsoft.com/office/infopath/2007/PartnerControls"/>
    <ds:schemaRef ds:uri="2f851ec4-5a8f-41a7-a335-fd5e66fe1a44"/>
  </ds:schemaRefs>
</ds:datastoreItem>
</file>

<file path=customXml/itemProps4.xml><?xml version="1.0" encoding="utf-8"?>
<ds:datastoreItem xmlns:ds="http://schemas.openxmlformats.org/officeDocument/2006/customXml" ds:itemID="{2865A96C-0583-4DCA-A4E8-74BA1F88B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746</Words>
  <Characters>4257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DENV release template</vt:lpstr>
    </vt:vector>
  </TitlesOfParts>
  <Company>Daikin Europe NV</Company>
  <LinksUpToDate>false</LinksUpToDate>
  <CharactersWithSpaces>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DENV release template</dc:title>
  <dc:creator>Gill De Bruyne</dc:creator>
  <cp:lastModifiedBy>Charmaine Kimpton</cp:lastModifiedBy>
  <cp:revision>4</cp:revision>
  <cp:lastPrinted>2016-05-31T11:31:00Z</cp:lastPrinted>
  <dcterms:created xsi:type="dcterms:W3CDTF">2019-02-12T14:18:00Z</dcterms:created>
  <dcterms:modified xsi:type="dcterms:W3CDTF">2019-02-13T15:53:00Z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0x010100EC09FE2AEEFEC643B724D51F15E61F69</vt:lpwstr>
  </property>
</Properties>
</file>